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5F6C73" w14:textId="4D7941E2" w:rsidR="00C61FB6" w:rsidRDefault="00AB48D5">
      <w:pPr>
        <w:pStyle w:val="Nagwek1"/>
        <w:spacing w:line="276" w:lineRule="auto"/>
        <w:rPr>
          <w:rFonts w:ascii="Liberation Serif" w:eastAsia="NSimSun" w:hAnsi="Liberation Serif" w:cs="Arial" w:hint="eastAsia"/>
          <w:b w:val="0"/>
          <w:bCs w:val="0"/>
          <w:u w:val="none"/>
        </w:rPr>
      </w:pPr>
      <w:r>
        <w:rPr>
          <w:b w:val="0"/>
          <w:bCs w:val="0"/>
          <w:kern w:val="0"/>
          <w:u w:val="none"/>
        </w:rPr>
        <w:t xml:space="preserve">Załącznik nr 2 </w:t>
      </w:r>
    </w:p>
    <w:p w14:paraId="19D06912" w14:textId="77777777" w:rsidR="00C61FB6" w:rsidRDefault="00C61FB6">
      <w:pPr>
        <w:rPr>
          <w:rFonts w:hint="eastAsia"/>
          <w:lang w:val="x-none" w:eastAsia="x-none"/>
        </w:rPr>
      </w:pPr>
    </w:p>
    <w:p w14:paraId="6B5BA397" w14:textId="77777777" w:rsidR="00C61FB6" w:rsidRDefault="00AB48D5">
      <w:pPr>
        <w:spacing w:line="276" w:lineRule="auto"/>
        <w:jc w:val="center"/>
        <w:rPr>
          <w:rFonts w:hint="eastAsia"/>
          <w:b/>
          <w:bCs/>
          <w:sz w:val="28"/>
        </w:rPr>
      </w:pPr>
      <w:r>
        <w:rPr>
          <w:b/>
          <w:bCs/>
          <w:sz w:val="28"/>
        </w:rPr>
        <w:t xml:space="preserve"> „Dostawa sprzętu i materiałów do pracowni robotyki”</w:t>
      </w:r>
    </w:p>
    <w:p w14:paraId="359FBFB5" w14:textId="77777777" w:rsidR="00C61FB6" w:rsidRDefault="00C61FB6">
      <w:pPr>
        <w:spacing w:line="276" w:lineRule="auto"/>
        <w:jc w:val="center"/>
        <w:rPr>
          <w:rFonts w:hint="eastAsia"/>
          <w:sz w:val="28"/>
        </w:rPr>
      </w:pPr>
    </w:p>
    <w:p w14:paraId="4C8A534D" w14:textId="77777777" w:rsidR="00C61FB6" w:rsidRDefault="00AB48D5">
      <w:pPr>
        <w:spacing w:line="276" w:lineRule="auto"/>
        <w:jc w:val="both"/>
        <w:rPr>
          <w:rFonts w:hint="eastAsia"/>
          <w:bCs/>
          <w:color w:val="000000"/>
        </w:rPr>
      </w:pPr>
      <w:r>
        <w:rPr>
          <w:bCs/>
          <w:color w:val="000000"/>
        </w:rPr>
        <w:t>Dla zadania, w dalszej części dokumentu przedstawiono szczegółowe zakresy oraz określono min. wymagania techniczno-funkcjonalne dla każdego z systemów.</w:t>
      </w:r>
    </w:p>
    <w:p w14:paraId="71AA94ED" w14:textId="77777777" w:rsidR="00C61FB6" w:rsidRDefault="00AB48D5">
      <w:pPr>
        <w:spacing w:line="276" w:lineRule="auto"/>
        <w:jc w:val="both"/>
        <w:rPr>
          <w:rFonts w:hint="eastAsia"/>
          <w:bCs/>
          <w:color w:val="000000"/>
        </w:rPr>
      </w:pPr>
      <w:r>
        <w:rPr>
          <w:bCs/>
          <w:color w:val="000000"/>
        </w:rPr>
        <w:t xml:space="preserve">Wymagania ogólne </w:t>
      </w:r>
      <w:r>
        <w:rPr>
          <w:bCs/>
          <w:color w:val="000000"/>
        </w:rPr>
        <w:t>dla dostarczanego sprzętu i oprogramowania (dotyczy wszystkich systemów opisanych w tym dokumencie):</w:t>
      </w:r>
    </w:p>
    <w:p w14:paraId="38202DC7" w14:textId="77777777" w:rsidR="00C61FB6" w:rsidRDefault="00AB48D5">
      <w:pPr>
        <w:pStyle w:val="Akapitzlist"/>
        <w:numPr>
          <w:ilvl w:val="0"/>
          <w:numId w:val="2"/>
        </w:numPr>
        <w:spacing w:line="276" w:lineRule="auto"/>
        <w:jc w:val="both"/>
        <w:rPr>
          <w:rFonts w:hint="eastAsia"/>
          <w:bCs/>
          <w:color w:val="000000"/>
        </w:rPr>
      </w:pPr>
      <w:r>
        <w:rPr>
          <w:bCs/>
          <w:color w:val="000000"/>
        </w:rPr>
        <w:t>Całość dostarczanego sprzętu i oprogramowania musi pochodzić z autoryzowanego kanału sprzedaży producentów z obszaru Unii Europejskiej,</w:t>
      </w:r>
    </w:p>
    <w:p w14:paraId="4588F180" w14:textId="77777777" w:rsidR="00C61FB6" w:rsidRDefault="00AB48D5">
      <w:pPr>
        <w:pStyle w:val="Akapitzlist"/>
        <w:numPr>
          <w:ilvl w:val="0"/>
          <w:numId w:val="2"/>
        </w:numPr>
        <w:spacing w:line="276" w:lineRule="auto"/>
        <w:jc w:val="both"/>
        <w:rPr>
          <w:rFonts w:hint="eastAsia"/>
          <w:bCs/>
          <w:color w:val="000000"/>
        </w:rPr>
      </w:pPr>
      <w:r>
        <w:rPr>
          <w:bCs/>
          <w:color w:val="000000"/>
        </w:rPr>
        <w:t>Zamawiający wymaga,</w:t>
      </w:r>
      <w:r>
        <w:rPr>
          <w:bCs/>
          <w:color w:val="000000"/>
        </w:rPr>
        <w:t xml:space="preserve"> by dostarczone urządzenia były nowe (tzn. wyprodukowane nie dawniej, niż na 6 miesięcy przed ich dostarczeniem) oraz by nie były używane (przy czym Zamawiający dopuszcza, by urządzenia były rozpakowane i uruchomione przed ich dostarczeniem wyłącznie przez</w:t>
      </w:r>
      <w:r>
        <w:rPr>
          <w:bCs/>
          <w:color w:val="000000"/>
        </w:rPr>
        <w:t xml:space="preserve"> wykonawcę i wyłącznie w celu weryfikacji działania urządzenia, przy czym jest zobowiązany do poinformowania Zamawiającego o zamiarze rozpakowania sprzętu, a Zamawiający ma prawo inspekcji sprzętu przed jego rozpakowaniem);</w:t>
      </w:r>
    </w:p>
    <w:p w14:paraId="31A59CE8" w14:textId="77777777" w:rsidR="00C61FB6" w:rsidRDefault="00AB48D5">
      <w:pPr>
        <w:pStyle w:val="Akapitzlist"/>
        <w:numPr>
          <w:ilvl w:val="0"/>
          <w:numId w:val="2"/>
        </w:numPr>
        <w:spacing w:line="276" w:lineRule="auto"/>
        <w:jc w:val="both"/>
        <w:rPr>
          <w:rFonts w:hint="eastAsia"/>
          <w:bCs/>
          <w:color w:val="000000"/>
        </w:rPr>
      </w:pPr>
      <w:r>
        <w:rPr>
          <w:bCs/>
          <w:color w:val="000000"/>
        </w:rPr>
        <w:t>Musi posiadać stosowny pakiet us</w:t>
      </w:r>
      <w:r>
        <w:rPr>
          <w:bCs/>
          <w:color w:val="000000"/>
        </w:rPr>
        <w:t>ług gwarancyjnych świadczonych przez producenta sprzętu (lub autoryzowany serwis) kierowanych do użytkowników z obszaru Rzeczpospolitej Polskiej;</w:t>
      </w:r>
    </w:p>
    <w:p w14:paraId="39814F37" w14:textId="77777777" w:rsidR="00C61FB6" w:rsidRDefault="00AB48D5">
      <w:pPr>
        <w:pStyle w:val="Akapitzlist"/>
        <w:numPr>
          <w:ilvl w:val="0"/>
          <w:numId w:val="2"/>
        </w:numPr>
        <w:spacing w:line="276" w:lineRule="auto"/>
        <w:jc w:val="both"/>
        <w:rPr>
          <w:rFonts w:hint="eastAsia"/>
          <w:bCs/>
          <w:color w:val="000000"/>
        </w:rPr>
      </w:pPr>
      <w:r>
        <w:rPr>
          <w:bCs/>
          <w:color w:val="000000"/>
        </w:rPr>
        <w:t xml:space="preserve">Całość dostarczonego sprzętu musi być objęta gwarancją opartą o świadczenia gwarancyjne producentów. Wymagane </w:t>
      </w:r>
      <w:r>
        <w:rPr>
          <w:bCs/>
          <w:color w:val="000000"/>
        </w:rPr>
        <w:t>jest utrzymanie świadczeń gwarancyjnych (przez producenta urządzeń lub jego autoryzowaną placówkę serwisową) także w przypadku niemożliwości ich wypełnienia przez Wykonawcę (np. w przypadku jego bankructwa);</w:t>
      </w:r>
    </w:p>
    <w:p w14:paraId="30C8D024" w14:textId="77777777" w:rsidR="00C61FB6" w:rsidRDefault="00AB48D5">
      <w:pPr>
        <w:pStyle w:val="Akapitzlist"/>
        <w:numPr>
          <w:ilvl w:val="0"/>
          <w:numId w:val="2"/>
        </w:numPr>
        <w:spacing w:line="276" w:lineRule="auto"/>
        <w:jc w:val="both"/>
        <w:rPr>
          <w:rFonts w:hint="eastAsia"/>
          <w:bCs/>
          <w:color w:val="000000"/>
        </w:rPr>
      </w:pPr>
      <w:r>
        <w:rPr>
          <w:bCs/>
          <w:color w:val="000000"/>
        </w:rPr>
        <w:t xml:space="preserve">Wykonawca zapewnia i zobowiązuje się, że zgodne </w:t>
      </w:r>
      <w:r>
        <w:rPr>
          <w:bCs/>
          <w:color w:val="000000"/>
        </w:rPr>
        <w:t>z niniejszą umową korzystanie przez Zamawiającego z dostarczonych produktów nie będzie stanowić naruszenia majątkowych praw autorskich osób trzecich;</w:t>
      </w:r>
    </w:p>
    <w:p w14:paraId="22E5C2C8" w14:textId="77777777" w:rsidR="00C61FB6" w:rsidRDefault="00AB48D5">
      <w:pPr>
        <w:pStyle w:val="Akapitzlist"/>
        <w:numPr>
          <w:ilvl w:val="0"/>
          <w:numId w:val="2"/>
        </w:numPr>
        <w:spacing w:line="276" w:lineRule="auto"/>
        <w:jc w:val="both"/>
        <w:rPr>
          <w:rFonts w:hint="eastAsia"/>
          <w:bCs/>
          <w:color w:val="000000"/>
        </w:rPr>
      </w:pPr>
      <w:r>
        <w:rPr>
          <w:bCs/>
          <w:color w:val="000000"/>
        </w:rPr>
        <w:t>Do każdego urządzenia musi być dostarczony komplet nośników umożliwiających odtworzenie oprogramowania zai</w:t>
      </w:r>
      <w:r>
        <w:rPr>
          <w:bCs/>
          <w:color w:val="000000"/>
        </w:rPr>
        <w:t>nstalowanego w urządzeniu;</w:t>
      </w:r>
    </w:p>
    <w:p w14:paraId="636E33FE" w14:textId="77777777" w:rsidR="00C61FB6" w:rsidRDefault="00AB48D5">
      <w:pPr>
        <w:pStyle w:val="Akapitzlist"/>
        <w:numPr>
          <w:ilvl w:val="0"/>
          <w:numId w:val="2"/>
        </w:numPr>
        <w:spacing w:line="276" w:lineRule="auto"/>
        <w:jc w:val="both"/>
        <w:rPr>
          <w:rFonts w:hint="eastAsia"/>
          <w:bCs/>
          <w:color w:val="000000"/>
        </w:rPr>
      </w:pPr>
      <w:r>
        <w:rPr>
          <w:bCs/>
          <w:color w:val="000000"/>
        </w:rPr>
        <w:t>Zamawiający wymaga, by dostarczone oprogramowanie było oprogramowaniem w wersji aktualnej, tj. dostępnym na etapie realizacji projektu, włącznie z momentem zakończenia wdrożenia urządzeń;</w:t>
      </w:r>
    </w:p>
    <w:p w14:paraId="15CD801A" w14:textId="77777777" w:rsidR="00C61FB6" w:rsidRDefault="00AB48D5">
      <w:pPr>
        <w:pStyle w:val="Akapitzlist"/>
        <w:numPr>
          <w:ilvl w:val="0"/>
          <w:numId w:val="3"/>
        </w:numPr>
        <w:spacing w:line="276" w:lineRule="auto"/>
        <w:jc w:val="both"/>
        <w:rPr>
          <w:rFonts w:hint="eastAsia"/>
          <w:bCs/>
          <w:color w:val="000000"/>
        </w:rPr>
      </w:pPr>
      <w:r>
        <w:rPr>
          <w:bCs/>
          <w:color w:val="000000"/>
        </w:rPr>
        <w:t>połączenie urządzeń będzie zrealizowane w</w:t>
      </w:r>
      <w:r>
        <w:rPr>
          <w:bCs/>
          <w:color w:val="000000"/>
        </w:rPr>
        <w:t xml:space="preserve"> sposób nie ograniczający wydajności (sumaryczna przepustowość połączeń pomiędzy dowolnymi urządzeniami wchodzącymi w skład zestawu, jak również wydajność poszczególnych urządzeń nie może być niższa niż wymagana wydajność urządzenia),</w:t>
      </w:r>
    </w:p>
    <w:p w14:paraId="07B81D58" w14:textId="77777777" w:rsidR="00C61FB6" w:rsidRDefault="00AB48D5">
      <w:pPr>
        <w:pStyle w:val="Akapitzlist"/>
        <w:numPr>
          <w:ilvl w:val="0"/>
          <w:numId w:val="3"/>
        </w:numPr>
        <w:spacing w:line="276" w:lineRule="auto"/>
        <w:jc w:val="both"/>
        <w:rPr>
          <w:rFonts w:hint="eastAsia"/>
          <w:bCs/>
          <w:color w:val="000000"/>
        </w:rPr>
      </w:pPr>
      <w:r>
        <w:rPr>
          <w:bCs/>
          <w:color w:val="000000"/>
        </w:rPr>
        <w:t>łączna wielkość zesta</w:t>
      </w:r>
      <w:r>
        <w:rPr>
          <w:bCs/>
          <w:color w:val="000000"/>
        </w:rPr>
        <w:t>wu nie będzie przekraczać wymaganej wielkości urządzenia,</w:t>
      </w:r>
    </w:p>
    <w:p w14:paraId="3D4A7FC7" w14:textId="77777777" w:rsidR="00C61FB6" w:rsidRDefault="00AB48D5">
      <w:pPr>
        <w:pStyle w:val="Akapitzlist"/>
        <w:numPr>
          <w:ilvl w:val="0"/>
          <w:numId w:val="3"/>
        </w:numPr>
        <w:spacing w:line="276" w:lineRule="auto"/>
        <w:jc w:val="both"/>
        <w:rPr>
          <w:rFonts w:hint="eastAsia"/>
          <w:bCs/>
          <w:color w:val="000000"/>
        </w:rPr>
      </w:pPr>
      <w:r>
        <w:rPr>
          <w:bCs/>
          <w:color w:val="000000"/>
        </w:rPr>
        <w:t>zapewnione i dostarczone będą wszystkie elementy konieczne do połączenia zespołu urządzeń,</w:t>
      </w:r>
    </w:p>
    <w:p w14:paraId="6E14C1B8" w14:textId="77777777" w:rsidR="00C61FB6" w:rsidRDefault="00AB48D5">
      <w:pPr>
        <w:pStyle w:val="Akapitzlist"/>
        <w:numPr>
          <w:ilvl w:val="0"/>
          <w:numId w:val="3"/>
        </w:numPr>
        <w:spacing w:line="276" w:lineRule="auto"/>
        <w:jc w:val="both"/>
        <w:rPr>
          <w:rFonts w:hint="eastAsia"/>
          <w:bCs/>
          <w:color w:val="000000"/>
        </w:rPr>
      </w:pPr>
      <w:r>
        <w:rPr>
          <w:bCs/>
          <w:color w:val="000000"/>
        </w:rPr>
        <w:t>wszystkie elementy zestawu będą spełniały wymagania związane z zarządzaniem,</w:t>
      </w:r>
    </w:p>
    <w:p w14:paraId="2D58942D" w14:textId="77777777" w:rsidR="00C61FB6" w:rsidRDefault="00AB48D5">
      <w:pPr>
        <w:pStyle w:val="Akapitzlist"/>
        <w:numPr>
          <w:ilvl w:val="0"/>
          <w:numId w:val="2"/>
        </w:numPr>
        <w:spacing w:line="276" w:lineRule="auto"/>
        <w:jc w:val="both"/>
        <w:rPr>
          <w:rFonts w:hint="eastAsia"/>
          <w:bCs/>
          <w:color w:val="000000"/>
        </w:rPr>
      </w:pPr>
      <w:r>
        <w:rPr>
          <w:bCs/>
          <w:color w:val="000000"/>
        </w:rPr>
        <w:t>Wszystkie urządzenia muszą wsp</w:t>
      </w:r>
      <w:r>
        <w:rPr>
          <w:bCs/>
          <w:color w:val="000000"/>
        </w:rPr>
        <w:t>ółpracować z siecią energetyczną o parametrach: 230 V ±10%, 50Hz;</w:t>
      </w:r>
    </w:p>
    <w:p w14:paraId="3A393E37" w14:textId="77777777" w:rsidR="00C61FB6" w:rsidRDefault="00AB48D5">
      <w:pPr>
        <w:pStyle w:val="Akapitzlist"/>
        <w:numPr>
          <w:ilvl w:val="0"/>
          <w:numId w:val="2"/>
        </w:numPr>
        <w:spacing w:line="276" w:lineRule="auto"/>
        <w:jc w:val="both"/>
        <w:rPr>
          <w:rFonts w:hint="eastAsia"/>
          <w:bCs/>
          <w:color w:val="000000"/>
        </w:rPr>
      </w:pPr>
      <w:r>
        <w:rPr>
          <w:bCs/>
          <w:color w:val="000000"/>
        </w:rPr>
        <w:t>Do każdego urządzenia musi być dostarczony komplet standardowej dokumentacji dla użytkownika w formie papierowej lub elektronicznej.</w:t>
      </w:r>
    </w:p>
    <w:p w14:paraId="4114A2D7" w14:textId="77777777" w:rsidR="00C61FB6" w:rsidRDefault="00AB48D5">
      <w:pPr>
        <w:spacing w:line="276" w:lineRule="auto"/>
        <w:jc w:val="both"/>
        <w:rPr>
          <w:rFonts w:hint="eastAsia"/>
          <w:bCs/>
          <w:color w:val="000000"/>
        </w:rPr>
      </w:pPr>
      <w:r>
        <w:rPr>
          <w:bCs/>
          <w:color w:val="000000"/>
        </w:rPr>
        <w:t>Wymagania stawiane Wykonawcy przez Zamawiającego:</w:t>
      </w:r>
    </w:p>
    <w:p w14:paraId="4FB7EA4C" w14:textId="77777777" w:rsidR="00C61FB6" w:rsidRDefault="00C61FB6">
      <w:pPr>
        <w:spacing w:line="276" w:lineRule="auto"/>
        <w:jc w:val="both"/>
        <w:rPr>
          <w:rFonts w:hint="eastAsia"/>
          <w:bCs/>
          <w:color w:val="000000"/>
        </w:rPr>
      </w:pPr>
    </w:p>
    <w:p w14:paraId="5DA4376E" w14:textId="77777777" w:rsidR="00C61FB6" w:rsidRDefault="00AB48D5">
      <w:pPr>
        <w:pStyle w:val="Akapitzlist"/>
        <w:numPr>
          <w:ilvl w:val="0"/>
          <w:numId w:val="4"/>
        </w:numPr>
        <w:spacing w:line="276" w:lineRule="auto"/>
        <w:jc w:val="both"/>
        <w:rPr>
          <w:rFonts w:hint="eastAsia"/>
          <w:bCs/>
          <w:color w:val="000000"/>
        </w:rPr>
      </w:pPr>
      <w:r>
        <w:rPr>
          <w:bCs/>
          <w:color w:val="000000"/>
        </w:rPr>
        <w:t>Wykona</w:t>
      </w:r>
      <w:r>
        <w:rPr>
          <w:bCs/>
          <w:color w:val="000000"/>
        </w:rPr>
        <w:t>wca jest odpowiedzialny za jakość, zgodność z warunkami technicznymi i jakościowymi opisanymi dla przedmiotu zamówienia,</w:t>
      </w:r>
    </w:p>
    <w:p w14:paraId="7FEF5E49" w14:textId="77777777" w:rsidR="00C61FB6" w:rsidRDefault="00AB48D5">
      <w:pPr>
        <w:pStyle w:val="Akapitzlist"/>
        <w:numPr>
          <w:ilvl w:val="0"/>
          <w:numId w:val="4"/>
        </w:numPr>
        <w:spacing w:line="276" w:lineRule="auto"/>
        <w:jc w:val="both"/>
        <w:rPr>
          <w:rFonts w:hint="eastAsia"/>
          <w:bCs/>
          <w:color w:val="000000"/>
        </w:rPr>
      </w:pPr>
      <w:r>
        <w:rPr>
          <w:bCs/>
          <w:color w:val="000000"/>
        </w:rPr>
        <w:t>Wymagana jest należyta staranność przy realizacji zobowiązań umowy,</w:t>
      </w:r>
    </w:p>
    <w:p w14:paraId="1D0102DE" w14:textId="77777777" w:rsidR="00C61FB6" w:rsidRDefault="00AB48D5">
      <w:pPr>
        <w:pStyle w:val="Akapitzlist"/>
        <w:numPr>
          <w:ilvl w:val="0"/>
          <w:numId w:val="4"/>
        </w:numPr>
        <w:spacing w:line="276" w:lineRule="auto"/>
        <w:jc w:val="both"/>
        <w:rPr>
          <w:rFonts w:hint="eastAsia"/>
          <w:bCs/>
          <w:color w:val="000000"/>
        </w:rPr>
      </w:pPr>
      <w:r>
        <w:rPr>
          <w:bCs/>
          <w:color w:val="000000"/>
        </w:rPr>
        <w:t xml:space="preserve">Ustalenia i decyzje dotyczące wykonania zamówienia </w:t>
      </w:r>
      <w:r>
        <w:rPr>
          <w:bCs/>
          <w:color w:val="000000"/>
        </w:rPr>
        <w:t>uzgadniane będą przez Zamawiającego z ustanowionym przedstawicielem Wykonawcy,</w:t>
      </w:r>
    </w:p>
    <w:p w14:paraId="4AD7CB4D" w14:textId="77777777" w:rsidR="00C61FB6" w:rsidRDefault="00AB48D5">
      <w:pPr>
        <w:pStyle w:val="Akapitzlist"/>
        <w:numPr>
          <w:ilvl w:val="0"/>
          <w:numId w:val="4"/>
        </w:numPr>
        <w:spacing w:line="276" w:lineRule="auto"/>
        <w:jc w:val="both"/>
        <w:rPr>
          <w:rFonts w:hint="eastAsia"/>
          <w:bCs/>
          <w:color w:val="000000"/>
        </w:rPr>
      </w:pPr>
      <w:r>
        <w:rPr>
          <w:bCs/>
          <w:color w:val="000000"/>
        </w:rPr>
        <w:t>Zamawiający nie ponosi odpowiedzialności za szkody wyrządzone przez Wykonawcę podczas wykonywania przedmiotu zamówienia.</w:t>
      </w:r>
    </w:p>
    <w:p w14:paraId="539F1BD8" w14:textId="77777777" w:rsidR="00C61FB6" w:rsidRDefault="00C61FB6">
      <w:pPr>
        <w:spacing w:line="276" w:lineRule="auto"/>
        <w:jc w:val="both"/>
        <w:rPr>
          <w:rFonts w:hint="eastAsia"/>
          <w:bCs/>
          <w:color w:val="000000"/>
        </w:rPr>
      </w:pPr>
    </w:p>
    <w:p w14:paraId="19FC0344" w14:textId="77777777" w:rsidR="00C61FB6" w:rsidRDefault="00AB48D5">
      <w:pPr>
        <w:spacing w:line="276" w:lineRule="auto"/>
        <w:jc w:val="both"/>
        <w:rPr>
          <w:rFonts w:hint="eastAsia"/>
          <w:bCs/>
          <w:color w:val="000000"/>
        </w:rPr>
      </w:pPr>
      <w:r>
        <w:rPr>
          <w:bCs/>
          <w:color w:val="000000"/>
        </w:rPr>
        <w:t>Definicje i minimalne parametry urządzeń i oprogramowan</w:t>
      </w:r>
      <w:r>
        <w:rPr>
          <w:bCs/>
          <w:color w:val="000000"/>
        </w:rPr>
        <w:t>ia obowiązujące w całym niniejszym dokumencie:</w:t>
      </w:r>
    </w:p>
    <w:p w14:paraId="7415FA5A" w14:textId="77777777" w:rsidR="00C61FB6" w:rsidRDefault="00AB48D5">
      <w:pPr>
        <w:ind w:firstLine="426"/>
        <w:rPr>
          <w:rFonts w:hint="eastAsia"/>
          <w:bCs/>
          <w:color w:val="000000"/>
        </w:rPr>
      </w:pPr>
      <w:r>
        <w:rPr>
          <w:bCs/>
          <w:color w:val="000000"/>
        </w:rPr>
        <w:t xml:space="preserve">1) W przypadku wyposażenia takiego jak: </w:t>
      </w:r>
    </w:p>
    <w:p w14:paraId="0A3246CF" w14:textId="77777777" w:rsidR="00C61FB6" w:rsidRDefault="00AB48D5">
      <w:pPr>
        <w:numPr>
          <w:ilvl w:val="0"/>
          <w:numId w:val="6"/>
        </w:numPr>
        <w:tabs>
          <w:tab w:val="left" w:pos="1134"/>
        </w:tabs>
        <w:ind w:left="1134" w:hanging="425"/>
        <w:rPr>
          <w:rFonts w:hint="eastAsia"/>
          <w:bCs/>
          <w:color w:val="000000"/>
        </w:rPr>
      </w:pPr>
      <w:r>
        <w:rPr>
          <w:bCs/>
          <w:color w:val="000000"/>
        </w:rPr>
        <w:t xml:space="preserve">roboty edukacyjne, </w:t>
      </w:r>
    </w:p>
    <w:p w14:paraId="45D32D45" w14:textId="77777777" w:rsidR="00C61FB6" w:rsidRDefault="00AB48D5">
      <w:pPr>
        <w:numPr>
          <w:ilvl w:val="0"/>
          <w:numId w:val="6"/>
        </w:numPr>
        <w:tabs>
          <w:tab w:val="left" w:pos="1134"/>
        </w:tabs>
        <w:ind w:left="1134" w:hanging="425"/>
        <w:rPr>
          <w:rFonts w:hint="eastAsia"/>
          <w:bCs/>
          <w:color w:val="000000"/>
        </w:rPr>
      </w:pPr>
      <w:r>
        <w:rPr>
          <w:bCs/>
          <w:color w:val="000000"/>
        </w:rPr>
        <w:t xml:space="preserve">gogle VR, </w:t>
      </w:r>
    </w:p>
    <w:p w14:paraId="517C8123" w14:textId="77777777" w:rsidR="00C61FB6" w:rsidRDefault="00AB48D5">
      <w:pPr>
        <w:numPr>
          <w:ilvl w:val="0"/>
          <w:numId w:val="6"/>
        </w:numPr>
        <w:tabs>
          <w:tab w:val="left" w:pos="1134"/>
        </w:tabs>
        <w:ind w:left="1134" w:hanging="425"/>
        <w:rPr>
          <w:rFonts w:hint="eastAsia"/>
          <w:bCs/>
          <w:color w:val="000000"/>
        </w:rPr>
      </w:pPr>
      <w:proofErr w:type="spellStart"/>
      <w:r>
        <w:rPr>
          <w:bCs/>
          <w:color w:val="000000"/>
        </w:rPr>
        <w:t>Pend</w:t>
      </w:r>
      <w:proofErr w:type="spellEnd"/>
      <w:r>
        <w:rPr>
          <w:bCs/>
          <w:color w:val="000000"/>
        </w:rPr>
        <w:t xml:space="preserve"> 3D, </w:t>
      </w:r>
    </w:p>
    <w:p w14:paraId="30730A16" w14:textId="77777777" w:rsidR="00C61FB6" w:rsidRDefault="00AB48D5">
      <w:pPr>
        <w:numPr>
          <w:ilvl w:val="0"/>
          <w:numId w:val="6"/>
        </w:numPr>
        <w:tabs>
          <w:tab w:val="left" w:pos="1134"/>
        </w:tabs>
        <w:ind w:left="1134" w:hanging="425"/>
        <w:rPr>
          <w:rFonts w:hint="eastAsia"/>
          <w:bCs/>
          <w:color w:val="000000"/>
        </w:rPr>
      </w:pPr>
      <w:r>
        <w:rPr>
          <w:bCs/>
          <w:color w:val="000000"/>
        </w:rPr>
        <w:t xml:space="preserve">Mikroskop, </w:t>
      </w:r>
    </w:p>
    <w:p w14:paraId="4856B6D3" w14:textId="77777777" w:rsidR="00C61FB6" w:rsidRDefault="00AB48D5">
      <w:pPr>
        <w:numPr>
          <w:ilvl w:val="0"/>
          <w:numId w:val="6"/>
        </w:numPr>
        <w:tabs>
          <w:tab w:val="left" w:pos="1134"/>
        </w:tabs>
        <w:ind w:left="1134" w:hanging="425"/>
        <w:rPr>
          <w:rFonts w:hint="eastAsia"/>
          <w:bCs/>
          <w:color w:val="000000"/>
        </w:rPr>
      </w:pPr>
      <w:r>
        <w:rPr>
          <w:bCs/>
          <w:color w:val="000000"/>
        </w:rPr>
        <w:t xml:space="preserve">Skaner 3D, </w:t>
      </w:r>
    </w:p>
    <w:p w14:paraId="41B08568" w14:textId="77777777" w:rsidR="00C61FB6" w:rsidRDefault="00AB48D5">
      <w:pPr>
        <w:numPr>
          <w:ilvl w:val="0"/>
          <w:numId w:val="6"/>
        </w:numPr>
        <w:tabs>
          <w:tab w:val="left" w:pos="1134"/>
        </w:tabs>
        <w:ind w:left="1134" w:hanging="425"/>
        <w:rPr>
          <w:rFonts w:hint="eastAsia"/>
          <w:bCs/>
          <w:color w:val="000000"/>
        </w:rPr>
      </w:pPr>
      <w:proofErr w:type="spellStart"/>
      <w:r>
        <w:rPr>
          <w:bCs/>
          <w:color w:val="000000"/>
        </w:rPr>
        <w:t>Wizualizer</w:t>
      </w:r>
      <w:proofErr w:type="spellEnd"/>
      <w:r>
        <w:rPr>
          <w:bCs/>
          <w:color w:val="000000"/>
        </w:rPr>
        <w:t xml:space="preserve">, </w:t>
      </w:r>
    </w:p>
    <w:p w14:paraId="2BFACEEF" w14:textId="77777777" w:rsidR="00C61FB6" w:rsidRDefault="00AB48D5">
      <w:pPr>
        <w:numPr>
          <w:ilvl w:val="0"/>
          <w:numId w:val="6"/>
        </w:numPr>
        <w:tabs>
          <w:tab w:val="left" w:pos="1134"/>
        </w:tabs>
        <w:ind w:left="1134" w:hanging="425"/>
        <w:rPr>
          <w:rFonts w:hint="eastAsia"/>
          <w:bCs/>
          <w:color w:val="000000"/>
        </w:rPr>
      </w:pPr>
      <w:r>
        <w:rPr>
          <w:bCs/>
          <w:color w:val="000000"/>
        </w:rPr>
        <w:t xml:space="preserve">Teleskop </w:t>
      </w:r>
    </w:p>
    <w:p w14:paraId="4FE16CBB" w14:textId="77777777" w:rsidR="00C61FB6" w:rsidRDefault="00C61FB6">
      <w:pPr>
        <w:ind w:firstLine="426"/>
        <w:rPr>
          <w:rFonts w:hint="eastAsia"/>
        </w:rPr>
      </w:pPr>
    </w:p>
    <w:p w14:paraId="16152DD5" w14:textId="77777777" w:rsidR="00C61FB6" w:rsidRDefault="00AB48D5">
      <w:pPr>
        <w:ind w:firstLine="426"/>
        <w:rPr>
          <w:rFonts w:hint="eastAsia"/>
          <w:bCs/>
          <w:color w:val="000000"/>
        </w:rPr>
      </w:pPr>
      <w:r>
        <w:rPr>
          <w:bCs/>
          <w:color w:val="000000"/>
        </w:rPr>
        <w:t xml:space="preserve">wymagane są następujące warunki: </w:t>
      </w:r>
    </w:p>
    <w:p w14:paraId="458C0D6F" w14:textId="77777777" w:rsidR="00C61FB6" w:rsidRDefault="00AB48D5">
      <w:pPr>
        <w:pStyle w:val="Akapitzlist"/>
        <w:numPr>
          <w:ilvl w:val="0"/>
          <w:numId w:val="5"/>
        </w:numPr>
        <w:ind w:left="1134" w:hanging="425"/>
        <w:rPr>
          <w:rFonts w:hint="eastAsia"/>
          <w:bCs/>
          <w:color w:val="000000"/>
        </w:rPr>
      </w:pPr>
      <w:r>
        <w:rPr>
          <w:bCs/>
          <w:color w:val="000000"/>
        </w:rPr>
        <w:t xml:space="preserve">gwarancja co najmniej 24 miesiące, </w:t>
      </w:r>
    </w:p>
    <w:p w14:paraId="28EC38FC" w14:textId="77777777" w:rsidR="00C61FB6" w:rsidRDefault="00AB48D5">
      <w:pPr>
        <w:pStyle w:val="Akapitzlist"/>
        <w:numPr>
          <w:ilvl w:val="0"/>
          <w:numId w:val="5"/>
        </w:numPr>
        <w:ind w:left="1134" w:hanging="425"/>
        <w:rPr>
          <w:rFonts w:hint="eastAsia"/>
          <w:bCs/>
          <w:color w:val="000000"/>
        </w:rPr>
      </w:pPr>
      <w:r>
        <w:rPr>
          <w:bCs/>
          <w:color w:val="000000"/>
        </w:rPr>
        <w:t xml:space="preserve">autoryzowany serwis na terenie Polski, SLA do 3 tygodni, </w:t>
      </w:r>
    </w:p>
    <w:p w14:paraId="0952F756" w14:textId="77777777" w:rsidR="00C61FB6" w:rsidRDefault="00AB48D5">
      <w:pPr>
        <w:pStyle w:val="Akapitzlist"/>
        <w:numPr>
          <w:ilvl w:val="0"/>
          <w:numId w:val="5"/>
        </w:numPr>
        <w:ind w:left="1134" w:hanging="425"/>
        <w:rPr>
          <w:rFonts w:hint="eastAsia"/>
          <w:bCs/>
          <w:color w:val="000000"/>
        </w:rPr>
      </w:pPr>
      <w:r>
        <w:rPr>
          <w:bCs/>
          <w:color w:val="000000"/>
        </w:rPr>
        <w:t xml:space="preserve">serwis i wsparcie techniczne - serwis obowiązkowo na terenie RP, wsparcie techniczne w języku polskim, </w:t>
      </w:r>
    </w:p>
    <w:p w14:paraId="4EE76546" w14:textId="77777777" w:rsidR="00C61FB6" w:rsidRDefault="00AB48D5">
      <w:pPr>
        <w:pStyle w:val="Akapitzlist"/>
        <w:numPr>
          <w:ilvl w:val="0"/>
          <w:numId w:val="5"/>
        </w:numPr>
        <w:ind w:left="1134" w:hanging="425"/>
        <w:rPr>
          <w:rFonts w:hint="eastAsia"/>
          <w:bCs/>
          <w:color w:val="000000"/>
        </w:rPr>
      </w:pPr>
      <w:r>
        <w:rPr>
          <w:bCs/>
          <w:color w:val="000000"/>
        </w:rPr>
        <w:t>instrukcja obsługi w języku polskim (niekoniecznie papiero</w:t>
      </w:r>
      <w:r>
        <w:rPr>
          <w:bCs/>
          <w:color w:val="000000"/>
        </w:rPr>
        <w:t>wa).</w:t>
      </w:r>
    </w:p>
    <w:p w14:paraId="1E250FC4" w14:textId="77777777" w:rsidR="00C61FB6" w:rsidRDefault="00C61FB6">
      <w:pPr>
        <w:rPr>
          <w:rFonts w:hint="eastAsia"/>
          <w:bCs/>
          <w:color w:val="000000"/>
        </w:rPr>
      </w:pPr>
    </w:p>
    <w:p w14:paraId="0EDA83CF" w14:textId="77777777" w:rsidR="00C61FB6" w:rsidRDefault="00AB48D5">
      <w:pPr>
        <w:spacing w:line="276" w:lineRule="auto"/>
        <w:jc w:val="both"/>
        <w:rPr>
          <w:rFonts w:hint="eastAsia"/>
          <w:b/>
          <w:bCs/>
          <w:color w:val="000000"/>
        </w:rPr>
      </w:pPr>
      <w:r>
        <w:rPr>
          <w:b/>
          <w:bCs/>
          <w:color w:val="000000"/>
        </w:rPr>
        <w:t>Określenie przedmiotu oraz zakresu zamówienia</w:t>
      </w:r>
    </w:p>
    <w:p w14:paraId="6FFF591D" w14:textId="77777777" w:rsidR="00C61FB6" w:rsidRDefault="00C61FB6">
      <w:pPr>
        <w:rPr>
          <w:rFonts w:hint="eastAsia"/>
          <w:b/>
          <w:bCs/>
        </w:rPr>
      </w:pPr>
    </w:p>
    <w:p w14:paraId="320AA13A" w14:textId="77777777" w:rsidR="00C61FB6" w:rsidRDefault="00AB48D5">
      <w:pPr>
        <w:rPr>
          <w:rFonts w:hint="eastAsia"/>
          <w:b/>
          <w:bCs/>
        </w:rPr>
      </w:pPr>
      <w:r>
        <w:rPr>
          <w:b/>
          <w:bCs/>
        </w:rPr>
        <w:t>Klocki do samodzielnej konstrukcji z akcesoriami – szt. 15 (zestawy)</w:t>
      </w:r>
    </w:p>
    <w:tbl>
      <w:tblPr>
        <w:tblStyle w:val="Tabela-Siatka"/>
        <w:tblW w:w="9778" w:type="dxa"/>
        <w:tblLayout w:type="fixed"/>
        <w:tblLook w:val="04A0" w:firstRow="1" w:lastRow="0" w:firstColumn="1" w:lastColumn="0" w:noHBand="0" w:noVBand="1"/>
      </w:tblPr>
      <w:tblGrid>
        <w:gridCol w:w="7196"/>
        <w:gridCol w:w="2582"/>
      </w:tblGrid>
      <w:tr w:rsidR="00C61FB6" w14:paraId="101CF66F" w14:textId="77777777" w:rsidTr="00AB48D5">
        <w:tc>
          <w:tcPr>
            <w:tcW w:w="7196" w:type="dxa"/>
          </w:tcPr>
          <w:p w14:paraId="5CD7F2EE" w14:textId="77777777" w:rsidR="00C61FB6" w:rsidRDefault="00AB48D5">
            <w:pPr>
              <w:widowControl w:val="0"/>
              <w:spacing w:line="276" w:lineRule="auto"/>
              <w:jc w:val="both"/>
              <w:rPr>
                <w:rFonts w:hint="eastAsia"/>
                <w:b/>
                <w:bCs/>
                <w:color w:val="000000"/>
              </w:rPr>
            </w:pPr>
            <w:r>
              <w:rPr>
                <w:rFonts w:ascii="Calibri" w:eastAsia="Calibri" w:hAnsi="Calibri" w:cs="Calibri"/>
                <w:b/>
                <w:bCs/>
              </w:rPr>
              <w:t>Żądane parametry</w:t>
            </w:r>
          </w:p>
        </w:tc>
        <w:tc>
          <w:tcPr>
            <w:tcW w:w="2582" w:type="dxa"/>
          </w:tcPr>
          <w:p w14:paraId="638F6B87" w14:textId="77777777" w:rsidR="00C61FB6" w:rsidRDefault="00AB48D5">
            <w:pPr>
              <w:widowControl w:val="0"/>
              <w:spacing w:line="276" w:lineRule="auto"/>
              <w:jc w:val="both"/>
              <w:rPr>
                <w:rFonts w:hint="eastAsia"/>
                <w:b/>
                <w:bCs/>
                <w:color w:val="000000"/>
              </w:rPr>
            </w:pPr>
            <w:r>
              <w:rPr>
                <w:b/>
                <w:bCs/>
              </w:rPr>
              <w:t>Oferowane parametry</w:t>
            </w:r>
          </w:p>
        </w:tc>
      </w:tr>
      <w:tr w:rsidR="00C61FB6" w14:paraId="50AF35E8" w14:textId="77777777" w:rsidTr="00AB48D5">
        <w:tc>
          <w:tcPr>
            <w:tcW w:w="7196" w:type="dxa"/>
          </w:tcPr>
          <w:p w14:paraId="4226B260" w14:textId="77777777" w:rsidR="00C61FB6" w:rsidRDefault="00AB48D5">
            <w:pPr>
              <w:widowControl w:val="0"/>
              <w:rPr>
                <w:rFonts w:hint="eastAsia"/>
              </w:rPr>
            </w:pPr>
            <w:r>
              <w:t>Zestaw klocków konstrukcyjnych powinien zawierać:</w:t>
            </w:r>
          </w:p>
        </w:tc>
        <w:tc>
          <w:tcPr>
            <w:tcW w:w="2582" w:type="dxa"/>
          </w:tcPr>
          <w:p w14:paraId="6195F39A" w14:textId="77777777" w:rsidR="00C61FB6" w:rsidRDefault="00C61FB6">
            <w:pPr>
              <w:widowControl w:val="0"/>
              <w:spacing w:line="276" w:lineRule="auto"/>
              <w:jc w:val="both"/>
              <w:rPr>
                <w:rFonts w:hint="eastAsia"/>
                <w:b/>
                <w:bCs/>
                <w:color w:val="000000"/>
              </w:rPr>
            </w:pPr>
          </w:p>
        </w:tc>
      </w:tr>
      <w:tr w:rsidR="00C61FB6" w14:paraId="69F9FE91" w14:textId="77777777" w:rsidTr="00AB48D5">
        <w:tc>
          <w:tcPr>
            <w:tcW w:w="7196" w:type="dxa"/>
          </w:tcPr>
          <w:p w14:paraId="6CB3F2C0" w14:textId="77777777" w:rsidR="00C61FB6" w:rsidRDefault="00AB48D5">
            <w:pPr>
              <w:widowControl w:val="0"/>
              <w:spacing w:line="276" w:lineRule="auto"/>
              <w:jc w:val="both"/>
              <w:rPr>
                <w:rFonts w:hint="eastAsia"/>
                <w:b/>
                <w:bCs/>
                <w:color w:val="000000"/>
              </w:rPr>
            </w:pPr>
            <w:r>
              <w:t xml:space="preserve">kasetkę na baterie (skrzynkę </w:t>
            </w:r>
            <w:r>
              <w:t>akumulatorową),</w:t>
            </w:r>
          </w:p>
        </w:tc>
        <w:tc>
          <w:tcPr>
            <w:tcW w:w="2582" w:type="dxa"/>
          </w:tcPr>
          <w:p w14:paraId="4E74980D" w14:textId="77777777" w:rsidR="00C61FB6" w:rsidRDefault="00C61FB6">
            <w:pPr>
              <w:widowControl w:val="0"/>
              <w:spacing w:line="276" w:lineRule="auto"/>
              <w:jc w:val="both"/>
              <w:rPr>
                <w:rFonts w:hint="eastAsia"/>
                <w:b/>
                <w:bCs/>
                <w:color w:val="000000"/>
              </w:rPr>
            </w:pPr>
          </w:p>
        </w:tc>
      </w:tr>
      <w:tr w:rsidR="00C61FB6" w14:paraId="3676C231" w14:textId="77777777" w:rsidTr="00AB48D5">
        <w:tc>
          <w:tcPr>
            <w:tcW w:w="7196" w:type="dxa"/>
          </w:tcPr>
          <w:p w14:paraId="36A7E455" w14:textId="77777777" w:rsidR="00C61FB6" w:rsidRDefault="00AB48D5">
            <w:pPr>
              <w:widowControl w:val="0"/>
              <w:spacing w:line="276" w:lineRule="auto"/>
              <w:jc w:val="both"/>
              <w:rPr>
                <w:rFonts w:hint="eastAsia"/>
                <w:b/>
                <w:bCs/>
                <w:color w:val="000000"/>
              </w:rPr>
            </w:pPr>
            <w:r>
              <w:t xml:space="preserve">silnik </w:t>
            </w:r>
            <w:proofErr w:type="spellStart"/>
            <w:r>
              <w:t>serwo</w:t>
            </w:r>
            <w:proofErr w:type="spellEnd"/>
            <w:r>
              <w:t xml:space="preserve"> serwomotor,</w:t>
            </w:r>
          </w:p>
        </w:tc>
        <w:tc>
          <w:tcPr>
            <w:tcW w:w="2582" w:type="dxa"/>
          </w:tcPr>
          <w:p w14:paraId="61EF5AAE" w14:textId="77777777" w:rsidR="00C61FB6" w:rsidRDefault="00C61FB6">
            <w:pPr>
              <w:widowControl w:val="0"/>
              <w:spacing w:line="276" w:lineRule="auto"/>
              <w:jc w:val="both"/>
              <w:rPr>
                <w:rFonts w:hint="eastAsia"/>
                <w:b/>
                <w:bCs/>
                <w:color w:val="000000"/>
              </w:rPr>
            </w:pPr>
          </w:p>
        </w:tc>
      </w:tr>
      <w:tr w:rsidR="00C61FB6" w14:paraId="51466DF3" w14:textId="77777777" w:rsidTr="00AB48D5">
        <w:tc>
          <w:tcPr>
            <w:tcW w:w="7196" w:type="dxa"/>
          </w:tcPr>
          <w:p w14:paraId="0504AABF" w14:textId="77777777" w:rsidR="00C61FB6" w:rsidRDefault="00AB48D5">
            <w:pPr>
              <w:widowControl w:val="0"/>
              <w:spacing w:line="276" w:lineRule="auto"/>
              <w:jc w:val="both"/>
              <w:rPr>
                <w:rFonts w:hint="eastAsia"/>
                <w:b/>
                <w:bCs/>
                <w:color w:val="000000"/>
              </w:rPr>
            </w:pPr>
            <w:r>
              <w:t>silnik prądu stałego,</w:t>
            </w:r>
          </w:p>
        </w:tc>
        <w:tc>
          <w:tcPr>
            <w:tcW w:w="2582" w:type="dxa"/>
          </w:tcPr>
          <w:p w14:paraId="1F1705CE" w14:textId="77777777" w:rsidR="00C61FB6" w:rsidRDefault="00C61FB6">
            <w:pPr>
              <w:widowControl w:val="0"/>
              <w:spacing w:line="276" w:lineRule="auto"/>
              <w:jc w:val="both"/>
              <w:rPr>
                <w:rFonts w:hint="eastAsia"/>
                <w:b/>
                <w:bCs/>
                <w:color w:val="000000"/>
              </w:rPr>
            </w:pPr>
          </w:p>
        </w:tc>
      </w:tr>
      <w:tr w:rsidR="00C61FB6" w14:paraId="596828F4" w14:textId="77777777" w:rsidTr="00AB48D5">
        <w:tc>
          <w:tcPr>
            <w:tcW w:w="7196" w:type="dxa"/>
          </w:tcPr>
          <w:p w14:paraId="15F4F35F" w14:textId="77777777" w:rsidR="00C61FB6" w:rsidRDefault="00AB48D5">
            <w:pPr>
              <w:widowControl w:val="0"/>
              <w:spacing w:line="276" w:lineRule="auto"/>
              <w:jc w:val="both"/>
              <w:rPr>
                <w:rFonts w:hint="eastAsia"/>
                <w:b/>
                <w:bCs/>
                <w:color w:val="000000"/>
              </w:rPr>
            </w:pPr>
            <w:r>
              <w:t>czujnik dotyku,</w:t>
            </w:r>
          </w:p>
        </w:tc>
        <w:tc>
          <w:tcPr>
            <w:tcW w:w="2582" w:type="dxa"/>
          </w:tcPr>
          <w:p w14:paraId="71295328" w14:textId="77777777" w:rsidR="00C61FB6" w:rsidRDefault="00C61FB6">
            <w:pPr>
              <w:widowControl w:val="0"/>
              <w:spacing w:line="276" w:lineRule="auto"/>
              <w:jc w:val="both"/>
              <w:rPr>
                <w:rFonts w:hint="eastAsia"/>
                <w:b/>
                <w:bCs/>
                <w:color w:val="000000"/>
              </w:rPr>
            </w:pPr>
          </w:p>
        </w:tc>
      </w:tr>
      <w:tr w:rsidR="00C61FB6" w14:paraId="470324C6" w14:textId="77777777" w:rsidTr="00AB48D5">
        <w:tc>
          <w:tcPr>
            <w:tcW w:w="7196" w:type="dxa"/>
          </w:tcPr>
          <w:p w14:paraId="0BF80990" w14:textId="77777777" w:rsidR="00C61FB6" w:rsidRDefault="00AB48D5">
            <w:pPr>
              <w:widowControl w:val="0"/>
              <w:spacing w:line="276" w:lineRule="auto"/>
              <w:jc w:val="both"/>
              <w:rPr>
                <w:rFonts w:hint="eastAsia"/>
                <w:b/>
                <w:bCs/>
                <w:color w:val="000000"/>
              </w:rPr>
            </w:pPr>
            <w:r>
              <w:t>czujnik dźwięku,</w:t>
            </w:r>
          </w:p>
        </w:tc>
        <w:tc>
          <w:tcPr>
            <w:tcW w:w="2582" w:type="dxa"/>
          </w:tcPr>
          <w:p w14:paraId="45938286" w14:textId="77777777" w:rsidR="00C61FB6" w:rsidRDefault="00C61FB6">
            <w:pPr>
              <w:widowControl w:val="0"/>
              <w:spacing w:line="276" w:lineRule="auto"/>
              <w:jc w:val="both"/>
              <w:rPr>
                <w:rFonts w:hint="eastAsia"/>
                <w:b/>
                <w:bCs/>
                <w:color w:val="000000"/>
              </w:rPr>
            </w:pPr>
          </w:p>
        </w:tc>
      </w:tr>
      <w:tr w:rsidR="00C61FB6" w14:paraId="2D9C4410" w14:textId="77777777" w:rsidTr="00AB48D5">
        <w:tc>
          <w:tcPr>
            <w:tcW w:w="7196" w:type="dxa"/>
          </w:tcPr>
          <w:p w14:paraId="5EA68E74" w14:textId="77777777" w:rsidR="00C61FB6" w:rsidRDefault="00AB48D5">
            <w:pPr>
              <w:widowControl w:val="0"/>
              <w:spacing w:line="276" w:lineRule="auto"/>
              <w:jc w:val="both"/>
              <w:rPr>
                <w:rFonts w:hint="eastAsia"/>
                <w:b/>
                <w:bCs/>
                <w:color w:val="000000"/>
              </w:rPr>
            </w:pPr>
            <w:r>
              <w:t>czujnik światła,</w:t>
            </w:r>
          </w:p>
        </w:tc>
        <w:tc>
          <w:tcPr>
            <w:tcW w:w="2582" w:type="dxa"/>
          </w:tcPr>
          <w:p w14:paraId="36B3DFC4" w14:textId="77777777" w:rsidR="00C61FB6" w:rsidRDefault="00C61FB6">
            <w:pPr>
              <w:widowControl w:val="0"/>
              <w:spacing w:line="276" w:lineRule="auto"/>
              <w:jc w:val="both"/>
              <w:rPr>
                <w:rFonts w:hint="eastAsia"/>
                <w:b/>
                <w:bCs/>
                <w:color w:val="000000"/>
              </w:rPr>
            </w:pPr>
          </w:p>
        </w:tc>
      </w:tr>
      <w:tr w:rsidR="00C61FB6" w14:paraId="2B198583" w14:textId="77777777" w:rsidTr="00AB48D5">
        <w:tc>
          <w:tcPr>
            <w:tcW w:w="7196" w:type="dxa"/>
          </w:tcPr>
          <w:p w14:paraId="5EEBD5D4" w14:textId="77777777" w:rsidR="00C61FB6" w:rsidRDefault="00AB48D5">
            <w:pPr>
              <w:widowControl w:val="0"/>
              <w:spacing w:line="276" w:lineRule="auto"/>
              <w:jc w:val="both"/>
              <w:rPr>
                <w:rFonts w:hint="eastAsia"/>
              </w:rPr>
            </w:pPr>
            <w:r>
              <w:t>czujnik podczerwieni,</w:t>
            </w:r>
          </w:p>
        </w:tc>
        <w:tc>
          <w:tcPr>
            <w:tcW w:w="2582" w:type="dxa"/>
          </w:tcPr>
          <w:p w14:paraId="187712D0" w14:textId="77777777" w:rsidR="00C61FB6" w:rsidRDefault="00C61FB6">
            <w:pPr>
              <w:widowControl w:val="0"/>
              <w:spacing w:line="276" w:lineRule="auto"/>
              <w:jc w:val="both"/>
              <w:rPr>
                <w:rFonts w:hint="eastAsia"/>
                <w:b/>
                <w:bCs/>
                <w:color w:val="000000"/>
              </w:rPr>
            </w:pPr>
          </w:p>
        </w:tc>
      </w:tr>
      <w:tr w:rsidR="00C61FB6" w14:paraId="784125D8" w14:textId="77777777" w:rsidTr="00AB48D5">
        <w:tc>
          <w:tcPr>
            <w:tcW w:w="7196" w:type="dxa"/>
          </w:tcPr>
          <w:p w14:paraId="0D23C52A" w14:textId="77777777" w:rsidR="00C61FB6" w:rsidRDefault="00AB48D5">
            <w:pPr>
              <w:widowControl w:val="0"/>
              <w:spacing w:line="276" w:lineRule="auto"/>
              <w:jc w:val="both"/>
              <w:rPr>
                <w:rFonts w:hint="eastAsia"/>
              </w:rPr>
            </w:pPr>
            <w:r>
              <w:t>brzęczyk,</w:t>
            </w:r>
          </w:p>
        </w:tc>
        <w:tc>
          <w:tcPr>
            <w:tcW w:w="2582" w:type="dxa"/>
          </w:tcPr>
          <w:p w14:paraId="304F962E" w14:textId="77777777" w:rsidR="00C61FB6" w:rsidRDefault="00C61FB6">
            <w:pPr>
              <w:widowControl w:val="0"/>
              <w:spacing w:line="276" w:lineRule="auto"/>
              <w:jc w:val="both"/>
              <w:rPr>
                <w:rFonts w:hint="eastAsia"/>
                <w:b/>
                <w:bCs/>
                <w:color w:val="000000"/>
              </w:rPr>
            </w:pPr>
          </w:p>
        </w:tc>
      </w:tr>
      <w:tr w:rsidR="00C61FB6" w14:paraId="43A884DD" w14:textId="77777777" w:rsidTr="00AB48D5">
        <w:tc>
          <w:tcPr>
            <w:tcW w:w="7196" w:type="dxa"/>
          </w:tcPr>
          <w:p w14:paraId="7655C614" w14:textId="77777777" w:rsidR="00C61FB6" w:rsidRDefault="00AB48D5">
            <w:pPr>
              <w:widowControl w:val="0"/>
              <w:spacing w:line="276" w:lineRule="auto"/>
              <w:jc w:val="both"/>
              <w:rPr>
                <w:rFonts w:hint="eastAsia"/>
              </w:rPr>
            </w:pPr>
            <w:r>
              <w:t>min. 3 rodzaje diod LED (czerwona, zielona, niebieska),</w:t>
            </w:r>
          </w:p>
        </w:tc>
        <w:tc>
          <w:tcPr>
            <w:tcW w:w="2582" w:type="dxa"/>
          </w:tcPr>
          <w:p w14:paraId="539CDBC9" w14:textId="77777777" w:rsidR="00C61FB6" w:rsidRDefault="00C61FB6">
            <w:pPr>
              <w:widowControl w:val="0"/>
              <w:spacing w:line="276" w:lineRule="auto"/>
              <w:jc w:val="both"/>
              <w:rPr>
                <w:rFonts w:hint="eastAsia"/>
                <w:b/>
                <w:bCs/>
                <w:color w:val="000000"/>
              </w:rPr>
            </w:pPr>
          </w:p>
        </w:tc>
      </w:tr>
      <w:tr w:rsidR="00C61FB6" w14:paraId="19033ACA" w14:textId="77777777" w:rsidTr="00AB48D5">
        <w:tc>
          <w:tcPr>
            <w:tcW w:w="7196" w:type="dxa"/>
          </w:tcPr>
          <w:p w14:paraId="32FDD9C5" w14:textId="77777777" w:rsidR="00C61FB6" w:rsidRDefault="00AB48D5">
            <w:pPr>
              <w:widowControl w:val="0"/>
              <w:spacing w:line="276" w:lineRule="auto"/>
              <w:jc w:val="both"/>
              <w:rPr>
                <w:rFonts w:hint="eastAsia"/>
              </w:rPr>
            </w:pPr>
            <w:r>
              <w:t xml:space="preserve">przewód USB, 5 przewodów do </w:t>
            </w:r>
            <w:r>
              <w:t>podłączenia czujników, brzęczyka i diod,</w:t>
            </w:r>
          </w:p>
        </w:tc>
        <w:tc>
          <w:tcPr>
            <w:tcW w:w="2582" w:type="dxa"/>
          </w:tcPr>
          <w:p w14:paraId="4F9818FB" w14:textId="77777777" w:rsidR="00C61FB6" w:rsidRDefault="00C61FB6">
            <w:pPr>
              <w:widowControl w:val="0"/>
              <w:spacing w:line="276" w:lineRule="auto"/>
              <w:jc w:val="both"/>
              <w:rPr>
                <w:rFonts w:hint="eastAsia"/>
                <w:b/>
                <w:bCs/>
                <w:color w:val="000000"/>
              </w:rPr>
            </w:pPr>
          </w:p>
        </w:tc>
      </w:tr>
      <w:tr w:rsidR="00C61FB6" w14:paraId="5FB9068D" w14:textId="77777777" w:rsidTr="00AB48D5">
        <w:tc>
          <w:tcPr>
            <w:tcW w:w="7196" w:type="dxa"/>
          </w:tcPr>
          <w:p w14:paraId="2BF3168D" w14:textId="77777777" w:rsidR="00C61FB6" w:rsidRDefault="00AB48D5">
            <w:pPr>
              <w:widowControl w:val="0"/>
              <w:spacing w:line="276" w:lineRule="auto"/>
              <w:jc w:val="both"/>
              <w:rPr>
                <w:rFonts w:hint="eastAsia"/>
              </w:rPr>
            </w:pPr>
            <w:r>
              <w:t>klocki w rożnych kształtach i kolorach,</w:t>
            </w:r>
          </w:p>
        </w:tc>
        <w:tc>
          <w:tcPr>
            <w:tcW w:w="2582" w:type="dxa"/>
          </w:tcPr>
          <w:p w14:paraId="27B4D76C" w14:textId="77777777" w:rsidR="00C61FB6" w:rsidRDefault="00C61FB6">
            <w:pPr>
              <w:widowControl w:val="0"/>
              <w:spacing w:line="276" w:lineRule="auto"/>
              <w:jc w:val="both"/>
              <w:rPr>
                <w:rFonts w:hint="eastAsia"/>
                <w:b/>
                <w:bCs/>
                <w:color w:val="000000"/>
              </w:rPr>
            </w:pPr>
          </w:p>
        </w:tc>
      </w:tr>
      <w:tr w:rsidR="00C61FB6" w14:paraId="652F5814" w14:textId="77777777" w:rsidTr="00AB48D5">
        <w:tc>
          <w:tcPr>
            <w:tcW w:w="7196" w:type="dxa"/>
          </w:tcPr>
          <w:p w14:paraId="583D3187" w14:textId="77777777" w:rsidR="00C61FB6" w:rsidRDefault="00AB48D5">
            <w:pPr>
              <w:widowControl w:val="0"/>
              <w:spacing w:line="276" w:lineRule="auto"/>
              <w:jc w:val="both"/>
              <w:rPr>
                <w:rFonts w:hint="eastAsia"/>
              </w:rPr>
            </w:pPr>
            <w:r>
              <w:t>koła,</w:t>
            </w:r>
          </w:p>
        </w:tc>
        <w:tc>
          <w:tcPr>
            <w:tcW w:w="2582" w:type="dxa"/>
          </w:tcPr>
          <w:p w14:paraId="3EA1EDDF" w14:textId="77777777" w:rsidR="00C61FB6" w:rsidRDefault="00C61FB6">
            <w:pPr>
              <w:widowControl w:val="0"/>
              <w:spacing w:line="276" w:lineRule="auto"/>
              <w:jc w:val="both"/>
              <w:rPr>
                <w:rFonts w:hint="eastAsia"/>
                <w:b/>
                <w:bCs/>
                <w:color w:val="000000"/>
              </w:rPr>
            </w:pPr>
          </w:p>
        </w:tc>
      </w:tr>
      <w:tr w:rsidR="00C61FB6" w14:paraId="6626413E" w14:textId="77777777" w:rsidTr="00AB48D5">
        <w:tc>
          <w:tcPr>
            <w:tcW w:w="7196" w:type="dxa"/>
          </w:tcPr>
          <w:p w14:paraId="6452EFD3" w14:textId="77777777" w:rsidR="00C61FB6" w:rsidRDefault="00AB48D5">
            <w:pPr>
              <w:widowControl w:val="0"/>
              <w:spacing w:line="276" w:lineRule="auto"/>
              <w:jc w:val="both"/>
              <w:rPr>
                <w:rFonts w:hint="eastAsia"/>
              </w:rPr>
            </w:pPr>
            <w:r>
              <w:t xml:space="preserve">gumowe uszczelki, </w:t>
            </w:r>
            <w:proofErr w:type="spellStart"/>
            <w:r>
              <w:t>oringi</w:t>
            </w:r>
            <w:proofErr w:type="spellEnd"/>
            <w:r>
              <w:t>,</w:t>
            </w:r>
          </w:p>
        </w:tc>
        <w:tc>
          <w:tcPr>
            <w:tcW w:w="2582" w:type="dxa"/>
          </w:tcPr>
          <w:p w14:paraId="5CC75575" w14:textId="77777777" w:rsidR="00C61FB6" w:rsidRDefault="00C61FB6">
            <w:pPr>
              <w:widowControl w:val="0"/>
              <w:spacing w:line="276" w:lineRule="auto"/>
              <w:jc w:val="both"/>
              <w:rPr>
                <w:rFonts w:hint="eastAsia"/>
                <w:b/>
                <w:bCs/>
                <w:color w:val="000000"/>
              </w:rPr>
            </w:pPr>
          </w:p>
        </w:tc>
      </w:tr>
      <w:tr w:rsidR="00C61FB6" w14:paraId="7EB886A3" w14:textId="77777777" w:rsidTr="00AB48D5">
        <w:tc>
          <w:tcPr>
            <w:tcW w:w="7196" w:type="dxa"/>
          </w:tcPr>
          <w:p w14:paraId="64A1DC43" w14:textId="77777777" w:rsidR="00C61FB6" w:rsidRDefault="00AB48D5">
            <w:pPr>
              <w:widowControl w:val="0"/>
              <w:spacing w:line="276" w:lineRule="auto"/>
              <w:jc w:val="both"/>
              <w:rPr>
                <w:rFonts w:hint="eastAsia"/>
              </w:rPr>
            </w:pPr>
            <w:r>
              <w:t>przyrząd do rozczepiania klocków,</w:t>
            </w:r>
          </w:p>
        </w:tc>
        <w:tc>
          <w:tcPr>
            <w:tcW w:w="2582" w:type="dxa"/>
          </w:tcPr>
          <w:p w14:paraId="308BD008" w14:textId="77777777" w:rsidR="00C61FB6" w:rsidRDefault="00C61FB6">
            <w:pPr>
              <w:widowControl w:val="0"/>
              <w:spacing w:line="276" w:lineRule="auto"/>
              <w:jc w:val="both"/>
              <w:rPr>
                <w:rFonts w:hint="eastAsia"/>
                <w:b/>
                <w:bCs/>
                <w:color w:val="000000"/>
              </w:rPr>
            </w:pPr>
          </w:p>
        </w:tc>
      </w:tr>
      <w:tr w:rsidR="00C61FB6" w14:paraId="62BCF762" w14:textId="77777777" w:rsidTr="00AB48D5">
        <w:tc>
          <w:tcPr>
            <w:tcW w:w="7196" w:type="dxa"/>
          </w:tcPr>
          <w:p w14:paraId="08122337" w14:textId="77777777" w:rsidR="00C61FB6" w:rsidRDefault="00AB48D5">
            <w:pPr>
              <w:widowControl w:val="0"/>
              <w:spacing w:line="276" w:lineRule="auto"/>
              <w:jc w:val="both"/>
              <w:rPr>
                <w:rFonts w:hint="eastAsia"/>
              </w:rPr>
            </w:pPr>
            <w:r>
              <w:lastRenderedPageBreak/>
              <w:t>oprogramowanie w języku polskim lub  angielskim,</w:t>
            </w:r>
          </w:p>
        </w:tc>
        <w:tc>
          <w:tcPr>
            <w:tcW w:w="2582" w:type="dxa"/>
          </w:tcPr>
          <w:p w14:paraId="3ADD9C2B" w14:textId="77777777" w:rsidR="00C61FB6" w:rsidRDefault="00C61FB6">
            <w:pPr>
              <w:widowControl w:val="0"/>
              <w:spacing w:line="276" w:lineRule="auto"/>
              <w:jc w:val="both"/>
              <w:rPr>
                <w:rFonts w:hint="eastAsia"/>
                <w:b/>
                <w:bCs/>
                <w:color w:val="000000"/>
              </w:rPr>
            </w:pPr>
          </w:p>
        </w:tc>
      </w:tr>
      <w:tr w:rsidR="00C61FB6" w14:paraId="6027F0B3" w14:textId="77777777" w:rsidTr="00AB48D5">
        <w:tc>
          <w:tcPr>
            <w:tcW w:w="7196" w:type="dxa"/>
          </w:tcPr>
          <w:p w14:paraId="066B5BAC" w14:textId="77777777" w:rsidR="00C61FB6" w:rsidRDefault="00AB48D5">
            <w:pPr>
              <w:widowControl w:val="0"/>
              <w:spacing w:line="276" w:lineRule="auto"/>
              <w:jc w:val="both"/>
              <w:rPr>
                <w:rFonts w:hint="eastAsia"/>
              </w:rPr>
            </w:pPr>
            <w:r>
              <w:t xml:space="preserve">instrukcję obsługi dla ucznia, </w:t>
            </w:r>
            <w:r>
              <w:t>podręcznik dla nauczyciela,</w:t>
            </w:r>
          </w:p>
        </w:tc>
        <w:tc>
          <w:tcPr>
            <w:tcW w:w="2582" w:type="dxa"/>
          </w:tcPr>
          <w:p w14:paraId="5FA88CA1" w14:textId="77777777" w:rsidR="00C61FB6" w:rsidRDefault="00C61FB6">
            <w:pPr>
              <w:widowControl w:val="0"/>
              <w:spacing w:line="276" w:lineRule="auto"/>
              <w:jc w:val="both"/>
              <w:rPr>
                <w:rFonts w:hint="eastAsia"/>
                <w:b/>
                <w:bCs/>
                <w:color w:val="000000"/>
              </w:rPr>
            </w:pPr>
          </w:p>
        </w:tc>
      </w:tr>
      <w:tr w:rsidR="00C61FB6" w14:paraId="769052B0" w14:textId="77777777" w:rsidTr="00AB48D5">
        <w:tc>
          <w:tcPr>
            <w:tcW w:w="7196" w:type="dxa"/>
          </w:tcPr>
          <w:p w14:paraId="7749F8A9" w14:textId="77777777" w:rsidR="00C61FB6" w:rsidRDefault="00AB48D5">
            <w:pPr>
              <w:widowControl w:val="0"/>
              <w:spacing w:line="276" w:lineRule="auto"/>
              <w:jc w:val="both"/>
              <w:rPr>
                <w:rFonts w:hint="eastAsia"/>
              </w:rPr>
            </w:pPr>
            <w:r>
              <w:t>źródła zasilania oraz zapasowe źródła zasilania.</w:t>
            </w:r>
          </w:p>
        </w:tc>
        <w:tc>
          <w:tcPr>
            <w:tcW w:w="2582" w:type="dxa"/>
          </w:tcPr>
          <w:p w14:paraId="6BD57257" w14:textId="77777777" w:rsidR="00C61FB6" w:rsidRDefault="00C61FB6">
            <w:pPr>
              <w:widowControl w:val="0"/>
              <w:spacing w:line="276" w:lineRule="auto"/>
              <w:jc w:val="both"/>
              <w:rPr>
                <w:rFonts w:hint="eastAsia"/>
                <w:b/>
                <w:bCs/>
                <w:color w:val="000000"/>
              </w:rPr>
            </w:pPr>
          </w:p>
        </w:tc>
      </w:tr>
    </w:tbl>
    <w:p w14:paraId="19C1171C" w14:textId="77777777" w:rsidR="00C61FB6" w:rsidRDefault="00C61FB6">
      <w:pPr>
        <w:spacing w:line="276" w:lineRule="auto"/>
        <w:jc w:val="both"/>
        <w:rPr>
          <w:rFonts w:hint="eastAsia"/>
          <w:b/>
          <w:bCs/>
          <w:color w:val="000000"/>
        </w:rPr>
      </w:pPr>
    </w:p>
    <w:p w14:paraId="1FA059AD" w14:textId="77777777" w:rsidR="00C61FB6" w:rsidRDefault="00AB48D5">
      <w:pPr>
        <w:rPr>
          <w:rFonts w:hint="eastAsia"/>
          <w:b/>
          <w:bCs/>
        </w:rPr>
      </w:pPr>
      <w:r>
        <w:rPr>
          <w:b/>
          <w:bCs/>
        </w:rPr>
        <w:t>Gogle Wirtualnej Rzeczywistości (VR) wraz z akcesoriami i oprogramowaniem wspierającymi ich funkcjonowanie – szt. 16 (komplety)</w:t>
      </w:r>
    </w:p>
    <w:tbl>
      <w:tblPr>
        <w:tblStyle w:val="Tabela-Siatka"/>
        <w:tblW w:w="9778" w:type="dxa"/>
        <w:tblLayout w:type="fixed"/>
        <w:tblLook w:val="04A0" w:firstRow="1" w:lastRow="0" w:firstColumn="1" w:lastColumn="0" w:noHBand="0" w:noVBand="1"/>
      </w:tblPr>
      <w:tblGrid>
        <w:gridCol w:w="7196"/>
        <w:gridCol w:w="2582"/>
      </w:tblGrid>
      <w:tr w:rsidR="00C61FB6" w14:paraId="09C4DD78" w14:textId="77777777" w:rsidTr="00AB48D5">
        <w:tc>
          <w:tcPr>
            <w:tcW w:w="7196" w:type="dxa"/>
          </w:tcPr>
          <w:p w14:paraId="541A04B1" w14:textId="77777777" w:rsidR="00C61FB6" w:rsidRDefault="00AB48D5">
            <w:pPr>
              <w:widowControl w:val="0"/>
              <w:rPr>
                <w:rFonts w:hint="eastAsia"/>
                <w:b/>
                <w:bCs/>
              </w:rPr>
            </w:pPr>
            <w:r>
              <w:rPr>
                <w:rFonts w:ascii="Calibri" w:eastAsia="Calibri" w:hAnsi="Calibri" w:cs="Calibri"/>
                <w:b/>
                <w:bCs/>
              </w:rPr>
              <w:t>Żądane parametry</w:t>
            </w:r>
          </w:p>
        </w:tc>
        <w:tc>
          <w:tcPr>
            <w:tcW w:w="2582" w:type="dxa"/>
          </w:tcPr>
          <w:p w14:paraId="0532D292" w14:textId="77777777" w:rsidR="00C61FB6" w:rsidRDefault="00AB48D5">
            <w:pPr>
              <w:widowControl w:val="0"/>
              <w:rPr>
                <w:rFonts w:hint="eastAsia"/>
                <w:b/>
                <w:bCs/>
              </w:rPr>
            </w:pPr>
            <w:r>
              <w:rPr>
                <w:b/>
                <w:bCs/>
              </w:rPr>
              <w:t>Oferowane parametry</w:t>
            </w:r>
          </w:p>
        </w:tc>
      </w:tr>
      <w:tr w:rsidR="00C61FB6" w14:paraId="65494D4C" w14:textId="77777777" w:rsidTr="00AB48D5">
        <w:tc>
          <w:tcPr>
            <w:tcW w:w="7196" w:type="dxa"/>
          </w:tcPr>
          <w:p w14:paraId="6071016F" w14:textId="77777777" w:rsidR="00C61FB6" w:rsidRDefault="00AB48D5">
            <w:pPr>
              <w:widowControl w:val="0"/>
              <w:rPr>
                <w:rFonts w:hint="eastAsia"/>
              </w:rPr>
            </w:pPr>
            <w:r>
              <w:t xml:space="preserve">Google </w:t>
            </w:r>
            <w:r>
              <w:t xml:space="preserve">VR powinny występować w zestawie złożonym z 16 sztuk urządzeń lub w wielu zestawach tak, aby łączna ilość gogli VR wynosiła 16 (tj. 2 x 8 szt. lub 4 x 4 </w:t>
            </w:r>
            <w:proofErr w:type="spellStart"/>
            <w:r>
              <w:t>szt</w:t>
            </w:r>
            <w:proofErr w:type="spellEnd"/>
            <w:r>
              <w:t>).</w:t>
            </w:r>
          </w:p>
          <w:p w14:paraId="6A50EC0B" w14:textId="77777777" w:rsidR="00C61FB6" w:rsidRDefault="00AB48D5">
            <w:pPr>
              <w:widowControl w:val="0"/>
              <w:rPr>
                <w:rFonts w:hint="eastAsia"/>
                <w:b/>
                <w:bCs/>
              </w:rPr>
            </w:pPr>
            <w:r>
              <w:rPr>
                <w:b/>
                <w:bCs/>
              </w:rPr>
              <w:t>Wymagania:</w:t>
            </w:r>
          </w:p>
        </w:tc>
        <w:tc>
          <w:tcPr>
            <w:tcW w:w="2582" w:type="dxa"/>
          </w:tcPr>
          <w:p w14:paraId="3D7C5157" w14:textId="77777777" w:rsidR="00C61FB6" w:rsidRDefault="00C61FB6">
            <w:pPr>
              <w:widowControl w:val="0"/>
              <w:rPr>
                <w:rFonts w:hint="eastAsia"/>
                <w:b/>
                <w:bCs/>
              </w:rPr>
            </w:pPr>
          </w:p>
        </w:tc>
      </w:tr>
      <w:tr w:rsidR="00C61FB6" w14:paraId="32E5B550" w14:textId="77777777" w:rsidTr="00AB48D5">
        <w:tc>
          <w:tcPr>
            <w:tcW w:w="7196" w:type="dxa"/>
          </w:tcPr>
          <w:p w14:paraId="48273C84" w14:textId="77777777" w:rsidR="00C61FB6" w:rsidRDefault="00AB48D5">
            <w:pPr>
              <w:widowControl w:val="0"/>
              <w:rPr>
                <w:rFonts w:hint="eastAsia"/>
                <w:b/>
                <w:bCs/>
              </w:rPr>
            </w:pPr>
            <w:r>
              <w:t>możliwość zakładania na okulary korekcyjne,</w:t>
            </w:r>
          </w:p>
        </w:tc>
        <w:tc>
          <w:tcPr>
            <w:tcW w:w="2582" w:type="dxa"/>
          </w:tcPr>
          <w:p w14:paraId="244980FA" w14:textId="77777777" w:rsidR="00C61FB6" w:rsidRDefault="00C61FB6">
            <w:pPr>
              <w:widowControl w:val="0"/>
              <w:rPr>
                <w:rFonts w:hint="eastAsia"/>
                <w:b/>
                <w:bCs/>
              </w:rPr>
            </w:pPr>
          </w:p>
        </w:tc>
      </w:tr>
      <w:tr w:rsidR="00C61FB6" w14:paraId="132AFCE5" w14:textId="77777777" w:rsidTr="00AB48D5">
        <w:tc>
          <w:tcPr>
            <w:tcW w:w="7196" w:type="dxa"/>
          </w:tcPr>
          <w:p w14:paraId="31698446" w14:textId="77777777" w:rsidR="00C61FB6" w:rsidRDefault="00AB48D5">
            <w:pPr>
              <w:widowControl w:val="0"/>
              <w:rPr>
                <w:rFonts w:hint="eastAsia"/>
                <w:b/>
                <w:bCs/>
              </w:rPr>
            </w:pPr>
            <w:r>
              <w:t xml:space="preserve">regulacja mocowania w trzech </w:t>
            </w:r>
            <w:r>
              <w:t>kierunkach,</w:t>
            </w:r>
          </w:p>
        </w:tc>
        <w:tc>
          <w:tcPr>
            <w:tcW w:w="2582" w:type="dxa"/>
          </w:tcPr>
          <w:p w14:paraId="38042C79" w14:textId="77777777" w:rsidR="00C61FB6" w:rsidRDefault="00C61FB6">
            <w:pPr>
              <w:widowControl w:val="0"/>
              <w:rPr>
                <w:rFonts w:hint="eastAsia"/>
                <w:b/>
                <w:bCs/>
              </w:rPr>
            </w:pPr>
          </w:p>
        </w:tc>
      </w:tr>
      <w:tr w:rsidR="00C61FB6" w14:paraId="7504C072" w14:textId="77777777" w:rsidTr="00AB48D5">
        <w:tc>
          <w:tcPr>
            <w:tcW w:w="7196" w:type="dxa"/>
          </w:tcPr>
          <w:p w14:paraId="733495FC" w14:textId="77777777" w:rsidR="00C61FB6" w:rsidRDefault="00AB48D5">
            <w:pPr>
              <w:widowControl w:val="0"/>
              <w:rPr>
                <w:rFonts w:hint="eastAsia"/>
                <w:b/>
                <w:bCs/>
              </w:rPr>
            </w:pPr>
            <w:r>
              <w:t>procesor urządzeń 8 rdzeniowy</w:t>
            </w:r>
          </w:p>
        </w:tc>
        <w:tc>
          <w:tcPr>
            <w:tcW w:w="2582" w:type="dxa"/>
          </w:tcPr>
          <w:p w14:paraId="436AD89C" w14:textId="77777777" w:rsidR="00C61FB6" w:rsidRDefault="00C61FB6">
            <w:pPr>
              <w:widowControl w:val="0"/>
              <w:rPr>
                <w:rFonts w:hint="eastAsia"/>
                <w:b/>
                <w:bCs/>
              </w:rPr>
            </w:pPr>
          </w:p>
        </w:tc>
      </w:tr>
      <w:tr w:rsidR="00C61FB6" w14:paraId="762655DF" w14:textId="77777777" w:rsidTr="00AB48D5">
        <w:tc>
          <w:tcPr>
            <w:tcW w:w="7196" w:type="dxa"/>
          </w:tcPr>
          <w:p w14:paraId="5257C535" w14:textId="77777777" w:rsidR="00C61FB6" w:rsidRDefault="00AB48D5">
            <w:pPr>
              <w:widowControl w:val="0"/>
              <w:rPr>
                <w:rFonts w:hint="eastAsia"/>
                <w:b/>
                <w:bCs/>
              </w:rPr>
            </w:pPr>
            <w:r>
              <w:t>wyświetlacz o rozdzielczości min.  2560 x 1440,</w:t>
            </w:r>
          </w:p>
        </w:tc>
        <w:tc>
          <w:tcPr>
            <w:tcW w:w="2582" w:type="dxa"/>
          </w:tcPr>
          <w:p w14:paraId="0C355C65" w14:textId="77777777" w:rsidR="00C61FB6" w:rsidRDefault="00C61FB6">
            <w:pPr>
              <w:widowControl w:val="0"/>
              <w:rPr>
                <w:rFonts w:hint="eastAsia"/>
                <w:b/>
                <w:bCs/>
              </w:rPr>
            </w:pPr>
          </w:p>
        </w:tc>
      </w:tr>
      <w:tr w:rsidR="00C61FB6" w14:paraId="797863A3" w14:textId="77777777" w:rsidTr="00AB48D5">
        <w:tc>
          <w:tcPr>
            <w:tcW w:w="7196" w:type="dxa"/>
          </w:tcPr>
          <w:p w14:paraId="37B93B48" w14:textId="77777777" w:rsidR="00C61FB6" w:rsidRDefault="00AB48D5">
            <w:pPr>
              <w:widowControl w:val="0"/>
              <w:rPr>
                <w:rFonts w:hint="eastAsia"/>
                <w:b/>
                <w:bCs/>
              </w:rPr>
            </w:pPr>
            <w:r>
              <w:t>głośniki zintegrowane (podwójne),</w:t>
            </w:r>
          </w:p>
        </w:tc>
        <w:tc>
          <w:tcPr>
            <w:tcW w:w="2582" w:type="dxa"/>
          </w:tcPr>
          <w:p w14:paraId="582408F4" w14:textId="77777777" w:rsidR="00C61FB6" w:rsidRDefault="00C61FB6">
            <w:pPr>
              <w:widowControl w:val="0"/>
              <w:rPr>
                <w:rFonts w:hint="eastAsia"/>
                <w:b/>
                <w:bCs/>
              </w:rPr>
            </w:pPr>
          </w:p>
        </w:tc>
      </w:tr>
      <w:tr w:rsidR="00C61FB6" w14:paraId="689E8E4E" w14:textId="77777777" w:rsidTr="00AB48D5">
        <w:tc>
          <w:tcPr>
            <w:tcW w:w="7196" w:type="dxa"/>
          </w:tcPr>
          <w:p w14:paraId="1A934CBE" w14:textId="77777777" w:rsidR="00C61FB6" w:rsidRDefault="00AB48D5">
            <w:pPr>
              <w:widowControl w:val="0"/>
              <w:rPr>
                <w:rFonts w:hint="eastAsia"/>
                <w:b/>
                <w:bCs/>
              </w:rPr>
            </w:pPr>
            <w:r>
              <w:t>kontroler ręczny,</w:t>
            </w:r>
          </w:p>
        </w:tc>
        <w:tc>
          <w:tcPr>
            <w:tcW w:w="2582" w:type="dxa"/>
          </w:tcPr>
          <w:p w14:paraId="1FF3D77D" w14:textId="77777777" w:rsidR="00C61FB6" w:rsidRDefault="00C61FB6">
            <w:pPr>
              <w:widowControl w:val="0"/>
              <w:rPr>
                <w:rFonts w:hint="eastAsia"/>
                <w:b/>
                <w:bCs/>
              </w:rPr>
            </w:pPr>
          </w:p>
        </w:tc>
      </w:tr>
      <w:tr w:rsidR="00C61FB6" w14:paraId="49AEC0FF" w14:textId="77777777" w:rsidTr="00AB48D5">
        <w:tc>
          <w:tcPr>
            <w:tcW w:w="7196" w:type="dxa"/>
          </w:tcPr>
          <w:p w14:paraId="25C63382" w14:textId="77777777" w:rsidR="00C61FB6" w:rsidRDefault="00AB48D5">
            <w:pPr>
              <w:widowControl w:val="0"/>
              <w:rPr>
                <w:rFonts w:hint="eastAsia"/>
              </w:rPr>
            </w:pPr>
            <w:r>
              <w:t xml:space="preserve">min. </w:t>
            </w:r>
            <w:r>
              <w:rPr>
                <w:color w:val="333333"/>
              </w:rPr>
              <w:t>3 GB DDR RAM i 32 GB wewnętrznej pamięci masowej,</w:t>
            </w:r>
          </w:p>
        </w:tc>
        <w:tc>
          <w:tcPr>
            <w:tcW w:w="2582" w:type="dxa"/>
          </w:tcPr>
          <w:p w14:paraId="3FB2CEA7" w14:textId="77777777" w:rsidR="00C61FB6" w:rsidRDefault="00C61FB6">
            <w:pPr>
              <w:widowControl w:val="0"/>
              <w:rPr>
                <w:rFonts w:hint="eastAsia"/>
                <w:b/>
                <w:bCs/>
              </w:rPr>
            </w:pPr>
          </w:p>
        </w:tc>
      </w:tr>
      <w:tr w:rsidR="00C61FB6" w14:paraId="180E3887" w14:textId="77777777" w:rsidTr="00AB48D5">
        <w:tc>
          <w:tcPr>
            <w:tcW w:w="7196" w:type="dxa"/>
          </w:tcPr>
          <w:p w14:paraId="502ED8CB" w14:textId="77777777" w:rsidR="00C61FB6" w:rsidRDefault="00AB48D5">
            <w:pPr>
              <w:widowControl w:val="0"/>
              <w:rPr>
                <w:rFonts w:hint="eastAsia"/>
              </w:rPr>
            </w:pPr>
            <w:r>
              <w:t xml:space="preserve">kaseta zbiorcza lub kasety zbiorcze do </w:t>
            </w:r>
            <w:r>
              <w:t>przenoszenia (całego zestawu 16 gogli) z funkcją jednoczesnego ładowania na wszystkie zamawiane egzemplarze lub ich część,</w:t>
            </w:r>
          </w:p>
        </w:tc>
        <w:tc>
          <w:tcPr>
            <w:tcW w:w="2582" w:type="dxa"/>
          </w:tcPr>
          <w:p w14:paraId="303FBBA3" w14:textId="77777777" w:rsidR="00C61FB6" w:rsidRDefault="00C61FB6">
            <w:pPr>
              <w:widowControl w:val="0"/>
              <w:rPr>
                <w:rFonts w:hint="eastAsia"/>
                <w:b/>
                <w:bCs/>
              </w:rPr>
            </w:pPr>
          </w:p>
        </w:tc>
      </w:tr>
      <w:tr w:rsidR="00C61FB6" w14:paraId="0B0F90B8" w14:textId="77777777" w:rsidTr="00AB48D5">
        <w:tc>
          <w:tcPr>
            <w:tcW w:w="7196" w:type="dxa"/>
          </w:tcPr>
          <w:p w14:paraId="749B647D" w14:textId="77777777" w:rsidR="00C61FB6" w:rsidRDefault="00AB48D5">
            <w:pPr>
              <w:widowControl w:val="0"/>
              <w:rPr>
                <w:rFonts w:hint="eastAsia"/>
              </w:rPr>
            </w:pPr>
            <w:r>
              <w:t xml:space="preserve">możliwość kontroli pracy i </w:t>
            </w:r>
            <w:r>
              <w:rPr>
                <w:color w:val="1D1D1B"/>
              </w:rPr>
              <w:t>funkcja śledzenia wzroku</w:t>
            </w:r>
            <w:r>
              <w:t xml:space="preserve"> (przez nauczyciela),</w:t>
            </w:r>
          </w:p>
        </w:tc>
        <w:tc>
          <w:tcPr>
            <w:tcW w:w="2582" w:type="dxa"/>
          </w:tcPr>
          <w:p w14:paraId="086AFA43" w14:textId="77777777" w:rsidR="00C61FB6" w:rsidRDefault="00C61FB6">
            <w:pPr>
              <w:widowControl w:val="0"/>
              <w:rPr>
                <w:rFonts w:hint="eastAsia"/>
                <w:b/>
                <w:bCs/>
              </w:rPr>
            </w:pPr>
          </w:p>
        </w:tc>
      </w:tr>
      <w:tr w:rsidR="00C61FB6" w14:paraId="32AD1531" w14:textId="77777777" w:rsidTr="00AB48D5">
        <w:tc>
          <w:tcPr>
            <w:tcW w:w="7196" w:type="dxa"/>
          </w:tcPr>
          <w:p w14:paraId="6F2F950B" w14:textId="77777777" w:rsidR="00C61FB6" w:rsidRDefault="00AB48D5">
            <w:pPr>
              <w:widowControl w:val="0"/>
              <w:rPr>
                <w:rFonts w:hint="eastAsia"/>
              </w:rPr>
            </w:pPr>
            <w:r>
              <w:t>możliwość przygotowania scenariuszy lekcji,</w:t>
            </w:r>
          </w:p>
        </w:tc>
        <w:tc>
          <w:tcPr>
            <w:tcW w:w="2582" w:type="dxa"/>
          </w:tcPr>
          <w:p w14:paraId="0F75BBAA" w14:textId="77777777" w:rsidR="00C61FB6" w:rsidRDefault="00C61FB6">
            <w:pPr>
              <w:widowControl w:val="0"/>
              <w:rPr>
                <w:rFonts w:hint="eastAsia"/>
                <w:b/>
                <w:bCs/>
              </w:rPr>
            </w:pPr>
          </w:p>
        </w:tc>
      </w:tr>
      <w:tr w:rsidR="00C61FB6" w14:paraId="710C35B6" w14:textId="77777777" w:rsidTr="00AB48D5">
        <w:tc>
          <w:tcPr>
            <w:tcW w:w="7196" w:type="dxa"/>
          </w:tcPr>
          <w:p w14:paraId="3512C7A0" w14:textId="77777777" w:rsidR="00C61FB6" w:rsidRDefault="00AB48D5">
            <w:pPr>
              <w:widowControl w:val="0"/>
              <w:rPr>
                <w:rFonts w:hint="eastAsia"/>
              </w:rPr>
            </w:pPr>
            <w:r>
              <w:t>funkcja do</w:t>
            </w:r>
            <w:r>
              <w:t>starczania listy odtwarzania do wszystkich urządzeń jednocześnie,</w:t>
            </w:r>
          </w:p>
        </w:tc>
        <w:tc>
          <w:tcPr>
            <w:tcW w:w="2582" w:type="dxa"/>
          </w:tcPr>
          <w:p w14:paraId="2C812243" w14:textId="77777777" w:rsidR="00C61FB6" w:rsidRDefault="00C61FB6">
            <w:pPr>
              <w:widowControl w:val="0"/>
              <w:rPr>
                <w:rFonts w:hint="eastAsia"/>
                <w:b/>
                <w:bCs/>
              </w:rPr>
            </w:pPr>
          </w:p>
        </w:tc>
      </w:tr>
      <w:tr w:rsidR="00C61FB6" w14:paraId="0F3BDB89" w14:textId="77777777" w:rsidTr="00AB48D5">
        <w:tc>
          <w:tcPr>
            <w:tcW w:w="7196" w:type="dxa"/>
          </w:tcPr>
          <w:p w14:paraId="7C756AFE" w14:textId="77777777" w:rsidR="00C61FB6" w:rsidRDefault="00AB48D5">
            <w:pPr>
              <w:widowControl w:val="0"/>
              <w:rPr>
                <w:rFonts w:hint="eastAsia"/>
              </w:rPr>
            </w:pPr>
            <w:r>
              <w:t>funkcja blokady aktywności.</w:t>
            </w:r>
          </w:p>
        </w:tc>
        <w:tc>
          <w:tcPr>
            <w:tcW w:w="2582" w:type="dxa"/>
          </w:tcPr>
          <w:p w14:paraId="3F96976C" w14:textId="77777777" w:rsidR="00C61FB6" w:rsidRDefault="00C61FB6">
            <w:pPr>
              <w:widowControl w:val="0"/>
              <w:rPr>
                <w:rFonts w:hint="eastAsia"/>
                <w:b/>
                <w:bCs/>
              </w:rPr>
            </w:pPr>
          </w:p>
        </w:tc>
      </w:tr>
      <w:tr w:rsidR="00C61FB6" w14:paraId="5434D0DB" w14:textId="77777777" w:rsidTr="00AB48D5">
        <w:tc>
          <w:tcPr>
            <w:tcW w:w="7196" w:type="dxa"/>
          </w:tcPr>
          <w:p w14:paraId="0661CD52" w14:textId="77777777" w:rsidR="00C61FB6" w:rsidRDefault="00AB48D5">
            <w:pPr>
              <w:widowControl w:val="0"/>
              <w:rPr>
                <w:rFonts w:hint="eastAsia"/>
              </w:rPr>
            </w:pPr>
            <w:r>
              <w:t>Produkt powinien zawierać instrukcję obsługi w języku polskim.</w:t>
            </w:r>
          </w:p>
        </w:tc>
        <w:tc>
          <w:tcPr>
            <w:tcW w:w="2582" w:type="dxa"/>
          </w:tcPr>
          <w:p w14:paraId="710E7F41" w14:textId="77777777" w:rsidR="00C61FB6" w:rsidRDefault="00C61FB6">
            <w:pPr>
              <w:widowControl w:val="0"/>
              <w:rPr>
                <w:rFonts w:hint="eastAsia"/>
                <w:b/>
                <w:bCs/>
              </w:rPr>
            </w:pPr>
          </w:p>
        </w:tc>
      </w:tr>
      <w:tr w:rsidR="00C61FB6" w14:paraId="012A0047" w14:textId="77777777" w:rsidTr="00AB48D5">
        <w:tc>
          <w:tcPr>
            <w:tcW w:w="7196" w:type="dxa"/>
          </w:tcPr>
          <w:p w14:paraId="093D3F4C" w14:textId="77777777" w:rsidR="00C61FB6" w:rsidRDefault="00AB48D5">
            <w:pPr>
              <w:widowControl w:val="0"/>
              <w:rPr>
                <w:rFonts w:hint="eastAsia"/>
              </w:rPr>
            </w:pPr>
            <w:r>
              <w:t>Do każdej sztuki produktu należy dołączyć wszystkie niezbędne przewody.</w:t>
            </w:r>
          </w:p>
        </w:tc>
        <w:tc>
          <w:tcPr>
            <w:tcW w:w="2582" w:type="dxa"/>
          </w:tcPr>
          <w:p w14:paraId="0DB20301" w14:textId="77777777" w:rsidR="00C61FB6" w:rsidRDefault="00C61FB6">
            <w:pPr>
              <w:widowControl w:val="0"/>
              <w:rPr>
                <w:rFonts w:hint="eastAsia"/>
                <w:b/>
                <w:bCs/>
              </w:rPr>
            </w:pPr>
          </w:p>
        </w:tc>
      </w:tr>
      <w:tr w:rsidR="00C61FB6" w14:paraId="5CC47D08" w14:textId="77777777" w:rsidTr="00AB48D5">
        <w:tc>
          <w:tcPr>
            <w:tcW w:w="7196" w:type="dxa"/>
          </w:tcPr>
          <w:p w14:paraId="43595F23" w14:textId="77777777" w:rsidR="00C61FB6" w:rsidRDefault="00AB48D5">
            <w:pPr>
              <w:widowControl w:val="0"/>
              <w:rPr>
                <w:rFonts w:hint="eastAsia"/>
              </w:rPr>
            </w:pPr>
            <w:r>
              <w:t>Należy dostarczyć 2</w:t>
            </w:r>
            <w:r>
              <w:t xml:space="preserve"> zapasowe źródła zasilania całego zestawu (16 szt.) </w:t>
            </w:r>
            <w:proofErr w:type="spellStart"/>
            <w:r>
              <w:t>googli</w:t>
            </w:r>
            <w:proofErr w:type="spellEnd"/>
            <w:r>
              <w:t>.</w:t>
            </w:r>
          </w:p>
        </w:tc>
        <w:tc>
          <w:tcPr>
            <w:tcW w:w="2582" w:type="dxa"/>
          </w:tcPr>
          <w:p w14:paraId="56A39629" w14:textId="77777777" w:rsidR="00C61FB6" w:rsidRDefault="00C61FB6">
            <w:pPr>
              <w:widowControl w:val="0"/>
              <w:rPr>
                <w:rFonts w:hint="eastAsia"/>
                <w:b/>
                <w:bCs/>
              </w:rPr>
            </w:pPr>
          </w:p>
        </w:tc>
      </w:tr>
    </w:tbl>
    <w:p w14:paraId="78FD8973" w14:textId="77777777" w:rsidR="00C61FB6" w:rsidRDefault="00C61FB6">
      <w:pPr>
        <w:rPr>
          <w:rFonts w:hint="eastAsia"/>
        </w:rPr>
      </w:pPr>
    </w:p>
    <w:p w14:paraId="539BCC28" w14:textId="77777777" w:rsidR="00C61FB6" w:rsidRDefault="00AB48D5">
      <w:pPr>
        <w:rPr>
          <w:rFonts w:hint="eastAsia"/>
          <w:b/>
          <w:bCs/>
        </w:rPr>
      </w:pPr>
      <w:r>
        <w:rPr>
          <w:b/>
          <w:bCs/>
        </w:rPr>
        <w:t>Dostęp do portalu wirtualnych lekcji przez okres 5 lat.</w:t>
      </w:r>
    </w:p>
    <w:tbl>
      <w:tblPr>
        <w:tblStyle w:val="Tabela-Siatka"/>
        <w:tblW w:w="9778" w:type="dxa"/>
        <w:tblLayout w:type="fixed"/>
        <w:tblLook w:val="04A0" w:firstRow="1" w:lastRow="0" w:firstColumn="1" w:lastColumn="0" w:noHBand="0" w:noVBand="1"/>
      </w:tblPr>
      <w:tblGrid>
        <w:gridCol w:w="7196"/>
        <w:gridCol w:w="2582"/>
      </w:tblGrid>
      <w:tr w:rsidR="00C61FB6" w14:paraId="6DA7476C" w14:textId="77777777" w:rsidTr="00AB48D5">
        <w:tc>
          <w:tcPr>
            <w:tcW w:w="7196" w:type="dxa"/>
          </w:tcPr>
          <w:p w14:paraId="1AF40588" w14:textId="77777777" w:rsidR="00C61FB6" w:rsidRDefault="00AB48D5">
            <w:pPr>
              <w:widowControl w:val="0"/>
              <w:rPr>
                <w:rFonts w:hint="eastAsia"/>
              </w:rPr>
            </w:pPr>
            <w:r>
              <w:rPr>
                <w:rFonts w:ascii="Calibri" w:eastAsia="Calibri" w:hAnsi="Calibri" w:cs="Calibri"/>
                <w:b/>
                <w:bCs/>
              </w:rPr>
              <w:t>Żądane parametry</w:t>
            </w:r>
          </w:p>
        </w:tc>
        <w:tc>
          <w:tcPr>
            <w:tcW w:w="2582" w:type="dxa"/>
          </w:tcPr>
          <w:p w14:paraId="1E84F492" w14:textId="77777777" w:rsidR="00C61FB6" w:rsidRDefault="00AB48D5">
            <w:pPr>
              <w:widowControl w:val="0"/>
              <w:rPr>
                <w:rFonts w:hint="eastAsia"/>
              </w:rPr>
            </w:pPr>
            <w:r>
              <w:rPr>
                <w:b/>
                <w:bCs/>
              </w:rPr>
              <w:t>Oferowane parametry</w:t>
            </w:r>
          </w:p>
        </w:tc>
      </w:tr>
      <w:tr w:rsidR="00C61FB6" w14:paraId="73B9AE66" w14:textId="77777777" w:rsidTr="00AB48D5">
        <w:tc>
          <w:tcPr>
            <w:tcW w:w="7196" w:type="dxa"/>
          </w:tcPr>
          <w:p w14:paraId="456BF7E4" w14:textId="77777777" w:rsidR="00C61FB6" w:rsidRDefault="00AB48D5">
            <w:pPr>
              <w:widowControl w:val="0"/>
              <w:rPr>
                <w:rFonts w:hint="eastAsia"/>
              </w:rPr>
            </w:pPr>
            <w:r>
              <w:rPr>
                <w:color w:val="333333"/>
              </w:rPr>
              <w:t>Portal powinien udostępniać treści z zakresu takich przedmiotów jak (co najmniej):</w:t>
            </w:r>
          </w:p>
        </w:tc>
        <w:tc>
          <w:tcPr>
            <w:tcW w:w="2582" w:type="dxa"/>
          </w:tcPr>
          <w:p w14:paraId="5A11B0D5" w14:textId="77777777" w:rsidR="00C61FB6" w:rsidRDefault="00C61FB6">
            <w:pPr>
              <w:widowControl w:val="0"/>
              <w:rPr>
                <w:rFonts w:hint="eastAsia"/>
              </w:rPr>
            </w:pPr>
          </w:p>
        </w:tc>
      </w:tr>
      <w:tr w:rsidR="00C61FB6" w14:paraId="7F6BE31C" w14:textId="77777777" w:rsidTr="00AB48D5">
        <w:tc>
          <w:tcPr>
            <w:tcW w:w="7196" w:type="dxa"/>
          </w:tcPr>
          <w:p w14:paraId="356462C9" w14:textId="77777777" w:rsidR="00C61FB6" w:rsidRDefault="00AB48D5">
            <w:pPr>
              <w:widowControl w:val="0"/>
              <w:rPr>
                <w:rFonts w:hint="eastAsia"/>
              </w:rPr>
            </w:pPr>
            <w:r>
              <w:rPr>
                <w:color w:val="333333"/>
              </w:rPr>
              <w:t>matematyka</w:t>
            </w:r>
          </w:p>
        </w:tc>
        <w:tc>
          <w:tcPr>
            <w:tcW w:w="2582" w:type="dxa"/>
          </w:tcPr>
          <w:p w14:paraId="672E89DD" w14:textId="77777777" w:rsidR="00C61FB6" w:rsidRDefault="00C61FB6">
            <w:pPr>
              <w:widowControl w:val="0"/>
              <w:rPr>
                <w:rFonts w:hint="eastAsia"/>
              </w:rPr>
            </w:pPr>
          </w:p>
        </w:tc>
      </w:tr>
      <w:tr w:rsidR="00C61FB6" w14:paraId="688EA3E5" w14:textId="77777777" w:rsidTr="00AB48D5">
        <w:tc>
          <w:tcPr>
            <w:tcW w:w="7196" w:type="dxa"/>
          </w:tcPr>
          <w:p w14:paraId="68F4A4BA" w14:textId="77777777" w:rsidR="00C61FB6" w:rsidRDefault="00AB48D5">
            <w:pPr>
              <w:widowControl w:val="0"/>
              <w:rPr>
                <w:rFonts w:hint="eastAsia"/>
              </w:rPr>
            </w:pPr>
            <w:r>
              <w:rPr>
                <w:color w:val="333333"/>
              </w:rPr>
              <w:t>fizyka,</w:t>
            </w:r>
          </w:p>
        </w:tc>
        <w:tc>
          <w:tcPr>
            <w:tcW w:w="2582" w:type="dxa"/>
          </w:tcPr>
          <w:p w14:paraId="0C6061A5" w14:textId="77777777" w:rsidR="00C61FB6" w:rsidRDefault="00C61FB6">
            <w:pPr>
              <w:widowControl w:val="0"/>
              <w:rPr>
                <w:rFonts w:hint="eastAsia"/>
              </w:rPr>
            </w:pPr>
          </w:p>
        </w:tc>
      </w:tr>
      <w:tr w:rsidR="00C61FB6" w14:paraId="315BE60D" w14:textId="77777777" w:rsidTr="00AB48D5">
        <w:tc>
          <w:tcPr>
            <w:tcW w:w="7196" w:type="dxa"/>
          </w:tcPr>
          <w:p w14:paraId="433287CB" w14:textId="77777777" w:rsidR="00C61FB6" w:rsidRDefault="00AB48D5">
            <w:pPr>
              <w:widowControl w:val="0"/>
              <w:rPr>
                <w:rFonts w:hint="eastAsia"/>
              </w:rPr>
            </w:pPr>
            <w:r>
              <w:rPr>
                <w:color w:val="333333"/>
              </w:rPr>
              <w:t>chemia,</w:t>
            </w:r>
          </w:p>
        </w:tc>
        <w:tc>
          <w:tcPr>
            <w:tcW w:w="2582" w:type="dxa"/>
          </w:tcPr>
          <w:p w14:paraId="04905D67" w14:textId="77777777" w:rsidR="00C61FB6" w:rsidRDefault="00C61FB6">
            <w:pPr>
              <w:widowControl w:val="0"/>
              <w:rPr>
                <w:rFonts w:hint="eastAsia"/>
              </w:rPr>
            </w:pPr>
          </w:p>
        </w:tc>
      </w:tr>
      <w:tr w:rsidR="00C61FB6" w14:paraId="45C24F42" w14:textId="77777777" w:rsidTr="00AB48D5">
        <w:tc>
          <w:tcPr>
            <w:tcW w:w="7196" w:type="dxa"/>
          </w:tcPr>
          <w:p w14:paraId="2D954BF4" w14:textId="77777777" w:rsidR="00C61FB6" w:rsidRDefault="00AB48D5">
            <w:pPr>
              <w:widowControl w:val="0"/>
              <w:rPr>
                <w:rFonts w:hint="eastAsia"/>
              </w:rPr>
            </w:pPr>
            <w:r>
              <w:rPr>
                <w:color w:val="333333"/>
              </w:rPr>
              <w:t>biologia,</w:t>
            </w:r>
          </w:p>
        </w:tc>
        <w:tc>
          <w:tcPr>
            <w:tcW w:w="2582" w:type="dxa"/>
          </w:tcPr>
          <w:p w14:paraId="538F9134" w14:textId="77777777" w:rsidR="00C61FB6" w:rsidRDefault="00C61FB6">
            <w:pPr>
              <w:widowControl w:val="0"/>
              <w:rPr>
                <w:rFonts w:hint="eastAsia"/>
              </w:rPr>
            </w:pPr>
          </w:p>
        </w:tc>
      </w:tr>
      <w:tr w:rsidR="00C61FB6" w14:paraId="371D9590" w14:textId="77777777" w:rsidTr="00AB48D5">
        <w:tc>
          <w:tcPr>
            <w:tcW w:w="7196" w:type="dxa"/>
          </w:tcPr>
          <w:p w14:paraId="4A6768DF" w14:textId="77777777" w:rsidR="00C61FB6" w:rsidRDefault="00AB48D5">
            <w:pPr>
              <w:widowControl w:val="0"/>
              <w:rPr>
                <w:rFonts w:hint="eastAsia"/>
              </w:rPr>
            </w:pPr>
            <w:r>
              <w:rPr>
                <w:color w:val="333333"/>
              </w:rPr>
              <w:t>geografia,</w:t>
            </w:r>
          </w:p>
        </w:tc>
        <w:tc>
          <w:tcPr>
            <w:tcW w:w="2582" w:type="dxa"/>
          </w:tcPr>
          <w:p w14:paraId="7C2F214E" w14:textId="77777777" w:rsidR="00C61FB6" w:rsidRDefault="00C61FB6">
            <w:pPr>
              <w:widowControl w:val="0"/>
              <w:rPr>
                <w:rFonts w:hint="eastAsia"/>
              </w:rPr>
            </w:pPr>
          </w:p>
        </w:tc>
      </w:tr>
      <w:tr w:rsidR="00C61FB6" w14:paraId="68F5984C" w14:textId="77777777" w:rsidTr="00AB48D5">
        <w:tc>
          <w:tcPr>
            <w:tcW w:w="7196" w:type="dxa"/>
          </w:tcPr>
          <w:p w14:paraId="04FF8245" w14:textId="77777777" w:rsidR="00C61FB6" w:rsidRDefault="00AB48D5">
            <w:pPr>
              <w:widowControl w:val="0"/>
              <w:rPr>
                <w:rFonts w:hint="eastAsia"/>
              </w:rPr>
            </w:pPr>
            <w:r>
              <w:rPr>
                <w:color w:val="333333"/>
              </w:rPr>
              <w:t>historia,</w:t>
            </w:r>
          </w:p>
        </w:tc>
        <w:tc>
          <w:tcPr>
            <w:tcW w:w="2582" w:type="dxa"/>
          </w:tcPr>
          <w:p w14:paraId="59353315" w14:textId="77777777" w:rsidR="00C61FB6" w:rsidRDefault="00C61FB6">
            <w:pPr>
              <w:widowControl w:val="0"/>
              <w:rPr>
                <w:rFonts w:hint="eastAsia"/>
              </w:rPr>
            </w:pPr>
          </w:p>
        </w:tc>
      </w:tr>
      <w:tr w:rsidR="00C61FB6" w14:paraId="39E12C34" w14:textId="77777777" w:rsidTr="00AB48D5">
        <w:tc>
          <w:tcPr>
            <w:tcW w:w="7196" w:type="dxa"/>
          </w:tcPr>
          <w:p w14:paraId="30E09C7D" w14:textId="77777777" w:rsidR="00C61FB6" w:rsidRDefault="00AB48D5">
            <w:pPr>
              <w:widowControl w:val="0"/>
              <w:rPr>
                <w:rFonts w:hint="eastAsia"/>
              </w:rPr>
            </w:pPr>
            <w:r>
              <w:rPr>
                <w:color w:val="333333"/>
              </w:rPr>
              <w:t>sztuka,</w:t>
            </w:r>
          </w:p>
        </w:tc>
        <w:tc>
          <w:tcPr>
            <w:tcW w:w="2582" w:type="dxa"/>
          </w:tcPr>
          <w:p w14:paraId="33E02B12" w14:textId="77777777" w:rsidR="00C61FB6" w:rsidRDefault="00C61FB6">
            <w:pPr>
              <w:widowControl w:val="0"/>
              <w:rPr>
                <w:rFonts w:hint="eastAsia"/>
              </w:rPr>
            </w:pPr>
          </w:p>
        </w:tc>
      </w:tr>
      <w:tr w:rsidR="00C61FB6" w14:paraId="52B14EB9" w14:textId="77777777" w:rsidTr="00AB48D5">
        <w:tc>
          <w:tcPr>
            <w:tcW w:w="7196" w:type="dxa"/>
          </w:tcPr>
          <w:p w14:paraId="0E69987E" w14:textId="77777777" w:rsidR="00C61FB6" w:rsidRDefault="00AB48D5">
            <w:pPr>
              <w:widowControl w:val="0"/>
              <w:rPr>
                <w:rFonts w:hint="eastAsia"/>
                <w:color w:val="333333"/>
              </w:rPr>
            </w:pPr>
            <w:r>
              <w:rPr>
                <w:color w:val="333333"/>
              </w:rPr>
              <w:t>muzyka</w:t>
            </w:r>
          </w:p>
        </w:tc>
        <w:tc>
          <w:tcPr>
            <w:tcW w:w="2582" w:type="dxa"/>
          </w:tcPr>
          <w:p w14:paraId="040BC5D6" w14:textId="77777777" w:rsidR="00C61FB6" w:rsidRDefault="00C61FB6">
            <w:pPr>
              <w:widowControl w:val="0"/>
              <w:rPr>
                <w:rFonts w:hint="eastAsia"/>
              </w:rPr>
            </w:pPr>
          </w:p>
        </w:tc>
      </w:tr>
      <w:tr w:rsidR="00C61FB6" w14:paraId="2F7B3479" w14:textId="77777777" w:rsidTr="00AB48D5">
        <w:tc>
          <w:tcPr>
            <w:tcW w:w="7196" w:type="dxa"/>
            <w:vMerge w:val="restart"/>
          </w:tcPr>
          <w:p w14:paraId="772600F2" w14:textId="77777777" w:rsidR="00C61FB6" w:rsidRDefault="00AB48D5">
            <w:pPr>
              <w:widowControl w:val="0"/>
              <w:rPr>
                <w:rFonts w:hint="eastAsia"/>
                <w:color w:val="333333"/>
              </w:rPr>
            </w:pPr>
            <w:r>
              <w:rPr>
                <w:color w:val="333333"/>
              </w:rPr>
              <w:t>Powinien umożliwiać tworzenie:</w:t>
            </w:r>
          </w:p>
          <w:p w14:paraId="07FF39C8" w14:textId="77777777" w:rsidR="00C61FB6" w:rsidRDefault="00AB48D5">
            <w:pPr>
              <w:widowControl w:val="0"/>
              <w:numPr>
                <w:ilvl w:val="0"/>
                <w:numId w:val="8"/>
              </w:numPr>
              <w:rPr>
                <w:rFonts w:hint="eastAsia"/>
                <w:color w:val="333333"/>
              </w:rPr>
            </w:pPr>
            <w:r>
              <w:rPr>
                <w:color w:val="333333"/>
              </w:rPr>
              <w:t>własnych scenariuszy zajęć</w:t>
            </w:r>
          </w:p>
          <w:p w14:paraId="6558567D" w14:textId="77777777" w:rsidR="00C61FB6" w:rsidRDefault="00AB48D5">
            <w:pPr>
              <w:widowControl w:val="0"/>
              <w:numPr>
                <w:ilvl w:val="0"/>
                <w:numId w:val="8"/>
              </w:numPr>
              <w:rPr>
                <w:rFonts w:hint="eastAsia"/>
                <w:color w:val="333333"/>
              </w:rPr>
            </w:pPr>
            <w:r>
              <w:rPr>
                <w:color w:val="333333"/>
              </w:rPr>
              <w:t>udostępniania treści</w:t>
            </w:r>
          </w:p>
          <w:p w14:paraId="08FAF964" w14:textId="77777777" w:rsidR="00C61FB6" w:rsidRDefault="00AB48D5">
            <w:pPr>
              <w:widowControl w:val="0"/>
              <w:numPr>
                <w:ilvl w:val="0"/>
                <w:numId w:val="8"/>
              </w:numPr>
              <w:rPr>
                <w:rFonts w:hint="eastAsia"/>
                <w:color w:val="333333"/>
              </w:rPr>
            </w:pPr>
            <w:r>
              <w:rPr>
                <w:color w:val="333333"/>
              </w:rPr>
              <w:t>przekazywania uczniom listy odtwarzania</w:t>
            </w:r>
          </w:p>
        </w:tc>
        <w:tc>
          <w:tcPr>
            <w:tcW w:w="2582" w:type="dxa"/>
          </w:tcPr>
          <w:p w14:paraId="1F3E2E19" w14:textId="77777777" w:rsidR="00C61FB6" w:rsidRDefault="00C61FB6">
            <w:pPr>
              <w:widowControl w:val="0"/>
              <w:rPr>
                <w:rFonts w:hint="eastAsia"/>
              </w:rPr>
            </w:pPr>
          </w:p>
        </w:tc>
      </w:tr>
      <w:tr w:rsidR="00C61FB6" w14:paraId="29878EA2" w14:textId="77777777" w:rsidTr="00AB48D5">
        <w:tc>
          <w:tcPr>
            <w:tcW w:w="7196" w:type="dxa"/>
            <w:vMerge/>
          </w:tcPr>
          <w:p w14:paraId="2498D30F" w14:textId="77777777" w:rsidR="00C61FB6" w:rsidRDefault="00C61FB6">
            <w:pPr>
              <w:widowControl w:val="0"/>
              <w:rPr>
                <w:rFonts w:hint="eastAsia"/>
                <w:color w:val="333333"/>
              </w:rPr>
            </w:pPr>
          </w:p>
        </w:tc>
        <w:tc>
          <w:tcPr>
            <w:tcW w:w="2582" w:type="dxa"/>
          </w:tcPr>
          <w:p w14:paraId="15E5BCC5" w14:textId="77777777" w:rsidR="00C61FB6" w:rsidRDefault="00C61FB6">
            <w:pPr>
              <w:widowControl w:val="0"/>
              <w:rPr>
                <w:rFonts w:hint="eastAsia"/>
              </w:rPr>
            </w:pPr>
          </w:p>
        </w:tc>
      </w:tr>
    </w:tbl>
    <w:p w14:paraId="5077B81D" w14:textId="77777777" w:rsidR="00C61FB6" w:rsidRDefault="00C61FB6">
      <w:pPr>
        <w:rPr>
          <w:rFonts w:hint="eastAsia"/>
        </w:rPr>
      </w:pPr>
    </w:p>
    <w:p w14:paraId="1BDF1385" w14:textId="77777777" w:rsidR="00C61FB6" w:rsidRDefault="00AB48D5">
      <w:pPr>
        <w:rPr>
          <w:rFonts w:hint="eastAsia"/>
          <w:b/>
          <w:bCs/>
        </w:rPr>
      </w:pPr>
      <w:r>
        <w:rPr>
          <w:b/>
          <w:bCs/>
        </w:rPr>
        <w:lastRenderedPageBreak/>
        <w:t xml:space="preserve">Robot edukacyjny wraz z </w:t>
      </w:r>
      <w:r>
        <w:rPr>
          <w:b/>
          <w:bCs/>
        </w:rPr>
        <w:t>akcesoriami – szt. 15</w:t>
      </w:r>
    </w:p>
    <w:tbl>
      <w:tblPr>
        <w:tblStyle w:val="Tabela-Siatka"/>
        <w:tblW w:w="9778" w:type="dxa"/>
        <w:tblLayout w:type="fixed"/>
        <w:tblLook w:val="04A0" w:firstRow="1" w:lastRow="0" w:firstColumn="1" w:lastColumn="0" w:noHBand="0" w:noVBand="1"/>
      </w:tblPr>
      <w:tblGrid>
        <w:gridCol w:w="7196"/>
        <w:gridCol w:w="2582"/>
      </w:tblGrid>
      <w:tr w:rsidR="00C61FB6" w14:paraId="433F0A17" w14:textId="77777777" w:rsidTr="00AB48D5">
        <w:tc>
          <w:tcPr>
            <w:tcW w:w="7196" w:type="dxa"/>
          </w:tcPr>
          <w:p w14:paraId="0DCB08EA" w14:textId="77777777" w:rsidR="00C61FB6" w:rsidRDefault="00AB48D5">
            <w:pPr>
              <w:widowControl w:val="0"/>
              <w:rPr>
                <w:rFonts w:hint="eastAsia"/>
              </w:rPr>
            </w:pPr>
            <w:r>
              <w:rPr>
                <w:rFonts w:ascii="Calibri" w:eastAsia="Calibri" w:hAnsi="Calibri" w:cs="Calibri"/>
                <w:b/>
                <w:bCs/>
              </w:rPr>
              <w:t>Żądane parametry</w:t>
            </w:r>
          </w:p>
        </w:tc>
        <w:tc>
          <w:tcPr>
            <w:tcW w:w="2582" w:type="dxa"/>
          </w:tcPr>
          <w:p w14:paraId="4121A837" w14:textId="77777777" w:rsidR="00C61FB6" w:rsidRDefault="00AB48D5">
            <w:pPr>
              <w:widowControl w:val="0"/>
              <w:rPr>
                <w:rFonts w:hint="eastAsia"/>
              </w:rPr>
            </w:pPr>
            <w:r>
              <w:rPr>
                <w:b/>
                <w:bCs/>
              </w:rPr>
              <w:t>Oferowane parametry</w:t>
            </w:r>
          </w:p>
        </w:tc>
      </w:tr>
      <w:tr w:rsidR="00C61FB6" w14:paraId="4CE80FE6" w14:textId="77777777" w:rsidTr="00AB48D5">
        <w:tc>
          <w:tcPr>
            <w:tcW w:w="7196" w:type="dxa"/>
          </w:tcPr>
          <w:p w14:paraId="6472F277" w14:textId="77777777" w:rsidR="00C61FB6" w:rsidRDefault="00AB48D5">
            <w:pPr>
              <w:widowControl w:val="0"/>
              <w:rPr>
                <w:rFonts w:hint="eastAsia"/>
              </w:rPr>
            </w:pPr>
            <w:r>
              <w:t xml:space="preserve">Robot edukacyjny powinien mieć możliwość programowania na trzech poziomach programowania: bloczkowego, skryptowego (typu </w:t>
            </w:r>
            <w:proofErr w:type="spellStart"/>
            <w:r>
              <w:t>Scratch</w:t>
            </w:r>
            <w:proofErr w:type="spellEnd"/>
            <w:r>
              <w:t>) oraz tekstowego.</w:t>
            </w:r>
          </w:p>
        </w:tc>
        <w:tc>
          <w:tcPr>
            <w:tcW w:w="2582" w:type="dxa"/>
          </w:tcPr>
          <w:p w14:paraId="28CC9E77" w14:textId="77777777" w:rsidR="00C61FB6" w:rsidRDefault="00C61FB6">
            <w:pPr>
              <w:widowControl w:val="0"/>
              <w:rPr>
                <w:rFonts w:hint="eastAsia"/>
              </w:rPr>
            </w:pPr>
          </w:p>
        </w:tc>
      </w:tr>
      <w:tr w:rsidR="00C61FB6" w14:paraId="1497E51A" w14:textId="77777777" w:rsidTr="00AB48D5">
        <w:tc>
          <w:tcPr>
            <w:tcW w:w="7196" w:type="dxa"/>
          </w:tcPr>
          <w:p w14:paraId="7DB6CE22" w14:textId="77777777" w:rsidR="00C61FB6" w:rsidRDefault="00AB48D5">
            <w:pPr>
              <w:widowControl w:val="0"/>
              <w:rPr>
                <w:rFonts w:hint="eastAsia"/>
              </w:rPr>
            </w:pPr>
            <w:r>
              <w:t>Zestaw powinien zawierać:</w:t>
            </w:r>
          </w:p>
          <w:p w14:paraId="690ED78C" w14:textId="77777777" w:rsidR="00C61FB6" w:rsidRDefault="00AB48D5">
            <w:pPr>
              <w:widowControl w:val="0"/>
              <w:numPr>
                <w:ilvl w:val="0"/>
                <w:numId w:val="1"/>
              </w:numPr>
              <w:tabs>
                <w:tab w:val="clear" w:pos="720"/>
              </w:tabs>
              <w:rPr>
                <w:rFonts w:hint="eastAsia"/>
              </w:rPr>
            </w:pPr>
            <w:r>
              <w:t xml:space="preserve">wszystkie niezbędne </w:t>
            </w:r>
            <w:r>
              <w:t>przewody przyłączeniowe (jeśli są przewidziane w komunikacji),</w:t>
            </w:r>
          </w:p>
          <w:p w14:paraId="797016F5" w14:textId="77777777" w:rsidR="00C61FB6" w:rsidRDefault="00AB48D5">
            <w:pPr>
              <w:widowControl w:val="0"/>
              <w:numPr>
                <w:ilvl w:val="0"/>
                <w:numId w:val="1"/>
              </w:numPr>
              <w:tabs>
                <w:tab w:val="clear" w:pos="720"/>
              </w:tabs>
              <w:rPr>
                <w:rFonts w:hint="eastAsia"/>
              </w:rPr>
            </w:pPr>
            <w:r>
              <w:t>instrukcję dla ucznia (w formie papierowej lub elektronicznej) wraz z projektami do budowy robotów,</w:t>
            </w:r>
          </w:p>
          <w:p w14:paraId="5C2DB3EE" w14:textId="77777777" w:rsidR="00C61FB6" w:rsidRDefault="00AB48D5">
            <w:pPr>
              <w:widowControl w:val="0"/>
              <w:numPr>
                <w:ilvl w:val="0"/>
                <w:numId w:val="1"/>
              </w:numPr>
              <w:tabs>
                <w:tab w:val="clear" w:pos="720"/>
              </w:tabs>
              <w:rPr>
                <w:rFonts w:hint="eastAsia"/>
              </w:rPr>
            </w:pPr>
            <w:r>
              <w:t>podręcznik dla nauczyciela (w formie papierowej lub elektronicznej),</w:t>
            </w:r>
          </w:p>
          <w:p w14:paraId="605CA646" w14:textId="77777777" w:rsidR="00C61FB6" w:rsidRDefault="00AB48D5">
            <w:pPr>
              <w:widowControl w:val="0"/>
              <w:numPr>
                <w:ilvl w:val="0"/>
                <w:numId w:val="1"/>
              </w:numPr>
              <w:tabs>
                <w:tab w:val="clear" w:pos="720"/>
              </w:tabs>
              <w:rPr>
                <w:rFonts w:hint="eastAsia"/>
              </w:rPr>
            </w:pPr>
            <w:r>
              <w:t>źródło zasilania z możli</w:t>
            </w:r>
            <w:r>
              <w:t>wością ładowania,</w:t>
            </w:r>
          </w:p>
          <w:p w14:paraId="5D63AC16" w14:textId="77777777" w:rsidR="00C61FB6" w:rsidRDefault="00AB48D5">
            <w:pPr>
              <w:widowControl w:val="0"/>
              <w:numPr>
                <w:ilvl w:val="0"/>
                <w:numId w:val="1"/>
              </w:numPr>
              <w:tabs>
                <w:tab w:val="clear" w:pos="720"/>
              </w:tabs>
              <w:rPr>
                <w:rFonts w:hint="eastAsia"/>
              </w:rPr>
            </w:pPr>
            <w:r>
              <w:t>ładowarkę.</w:t>
            </w:r>
          </w:p>
        </w:tc>
        <w:tc>
          <w:tcPr>
            <w:tcW w:w="2582" w:type="dxa"/>
          </w:tcPr>
          <w:p w14:paraId="53CDADF8" w14:textId="77777777" w:rsidR="00C61FB6" w:rsidRDefault="00C61FB6">
            <w:pPr>
              <w:widowControl w:val="0"/>
              <w:rPr>
                <w:rFonts w:hint="eastAsia"/>
              </w:rPr>
            </w:pPr>
          </w:p>
        </w:tc>
      </w:tr>
      <w:tr w:rsidR="00C61FB6" w14:paraId="5A0F8A0A" w14:textId="77777777" w:rsidTr="00AB48D5">
        <w:tc>
          <w:tcPr>
            <w:tcW w:w="7196" w:type="dxa"/>
          </w:tcPr>
          <w:p w14:paraId="14798D9D" w14:textId="50777E8B" w:rsidR="00C61FB6" w:rsidRDefault="00AB48D5">
            <w:pPr>
              <w:widowControl w:val="0"/>
              <w:rPr>
                <w:rFonts w:hint="eastAsia"/>
              </w:rPr>
            </w:pPr>
            <w:r>
              <w:t>Wraz z zestawem powinno być dostarczona aplikacja w najnowszej wersji do tworzenia oprogramowania robota na komputer stacjonarny (zgodna z systemem Windows 10-11 i urządzenia przenośne (zgodna z systemem Android).</w:t>
            </w:r>
          </w:p>
        </w:tc>
        <w:tc>
          <w:tcPr>
            <w:tcW w:w="2582" w:type="dxa"/>
          </w:tcPr>
          <w:p w14:paraId="163A6A5F" w14:textId="77777777" w:rsidR="00C61FB6" w:rsidRDefault="00C61FB6">
            <w:pPr>
              <w:widowControl w:val="0"/>
              <w:rPr>
                <w:rFonts w:hint="eastAsia"/>
              </w:rPr>
            </w:pPr>
          </w:p>
        </w:tc>
      </w:tr>
      <w:tr w:rsidR="00C61FB6" w14:paraId="1BBFAEA2" w14:textId="77777777" w:rsidTr="00AB48D5">
        <w:tc>
          <w:tcPr>
            <w:tcW w:w="7196" w:type="dxa"/>
          </w:tcPr>
          <w:p w14:paraId="212F7F12" w14:textId="77777777" w:rsidR="00C61FB6" w:rsidRDefault="00AB48D5">
            <w:pPr>
              <w:widowControl w:val="0"/>
              <w:rPr>
                <w:rFonts w:hint="eastAsia"/>
              </w:rPr>
            </w:pPr>
            <w:r>
              <w:t>Wymagane zapasowe źródła zasilania w ilości dwóch sztuk.</w:t>
            </w:r>
          </w:p>
        </w:tc>
        <w:tc>
          <w:tcPr>
            <w:tcW w:w="2582" w:type="dxa"/>
          </w:tcPr>
          <w:p w14:paraId="362A9C6C" w14:textId="77777777" w:rsidR="00C61FB6" w:rsidRDefault="00C61FB6">
            <w:pPr>
              <w:widowControl w:val="0"/>
              <w:rPr>
                <w:rFonts w:hint="eastAsia"/>
              </w:rPr>
            </w:pPr>
          </w:p>
        </w:tc>
      </w:tr>
      <w:tr w:rsidR="00C61FB6" w14:paraId="2D68AB89" w14:textId="77777777" w:rsidTr="00AB48D5">
        <w:tc>
          <w:tcPr>
            <w:tcW w:w="7196" w:type="dxa"/>
          </w:tcPr>
          <w:p w14:paraId="239B36B3" w14:textId="77777777" w:rsidR="00C61FB6" w:rsidRDefault="00AB48D5">
            <w:pPr>
              <w:widowControl w:val="0"/>
              <w:rPr>
                <w:rFonts w:hint="eastAsia"/>
              </w:rPr>
            </w:pPr>
            <w:r>
              <w:t>Produkt powinien zawierać instrukcję obsługi w języku polskim.</w:t>
            </w:r>
          </w:p>
        </w:tc>
        <w:tc>
          <w:tcPr>
            <w:tcW w:w="2582" w:type="dxa"/>
          </w:tcPr>
          <w:p w14:paraId="148E2D33" w14:textId="77777777" w:rsidR="00C61FB6" w:rsidRDefault="00C61FB6">
            <w:pPr>
              <w:widowControl w:val="0"/>
              <w:rPr>
                <w:rFonts w:hint="eastAsia"/>
              </w:rPr>
            </w:pPr>
          </w:p>
        </w:tc>
      </w:tr>
    </w:tbl>
    <w:p w14:paraId="23896E7A" w14:textId="77777777" w:rsidR="00C61FB6" w:rsidRDefault="00C61FB6">
      <w:pPr>
        <w:rPr>
          <w:rFonts w:hint="eastAsia"/>
        </w:rPr>
      </w:pPr>
    </w:p>
    <w:p w14:paraId="6A6011A3" w14:textId="77777777" w:rsidR="00C61FB6" w:rsidRDefault="00AB48D5">
      <w:pPr>
        <w:spacing w:line="276" w:lineRule="auto"/>
        <w:jc w:val="both"/>
        <w:rPr>
          <w:rFonts w:hint="eastAsia"/>
          <w:b/>
          <w:bCs/>
        </w:rPr>
      </w:pPr>
      <w:r>
        <w:rPr>
          <w:b/>
          <w:bCs/>
        </w:rPr>
        <w:t xml:space="preserve">Szafa 1 szt. - do przechowywania zestawów robotów </w:t>
      </w:r>
    </w:p>
    <w:tbl>
      <w:tblPr>
        <w:tblStyle w:val="Tabela-Siatka"/>
        <w:tblW w:w="9778" w:type="dxa"/>
        <w:tblLayout w:type="fixed"/>
        <w:tblLook w:val="04A0" w:firstRow="1" w:lastRow="0" w:firstColumn="1" w:lastColumn="0" w:noHBand="0" w:noVBand="1"/>
      </w:tblPr>
      <w:tblGrid>
        <w:gridCol w:w="7196"/>
        <w:gridCol w:w="2582"/>
      </w:tblGrid>
      <w:tr w:rsidR="00C61FB6" w14:paraId="53776D12" w14:textId="77777777" w:rsidTr="00AB48D5">
        <w:tc>
          <w:tcPr>
            <w:tcW w:w="7196" w:type="dxa"/>
          </w:tcPr>
          <w:p w14:paraId="26C6CD94" w14:textId="77777777" w:rsidR="00C61FB6" w:rsidRDefault="00AB48D5">
            <w:pPr>
              <w:widowControl w:val="0"/>
              <w:spacing w:line="276" w:lineRule="auto"/>
              <w:jc w:val="both"/>
              <w:rPr>
                <w:rFonts w:hint="eastAsia"/>
              </w:rPr>
            </w:pPr>
            <w:r>
              <w:rPr>
                <w:rFonts w:ascii="Calibri" w:eastAsia="Calibri" w:hAnsi="Calibri" w:cs="Calibri"/>
                <w:b/>
                <w:bCs/>
              </w:rPr>
              <w:t>Ż</w:t>
            </w:r>
            <w:r>
              <w:rPr>
                <w:rFonts w:ascii="Calibri" w:eastAsia="Calibri" w:hAnsi="Calibri" w:cs="Calibri"/>
                <w:b/>
                <w:bCs/>
              </w:rPr>
              <w:t>ądane parametry</w:t>
            </w:r>
          </w:p>
        </w:tc>
        <w:tc>
          <w:tcPr>
            <w:tcW w:w="2582" w:type="dxa"/>
          </w:tcPr>
          <w:p w14:paraId="33C97AC3" w14:textId="77777777" w:rsidR="00C61FB6" w:rsidRDefault="00AB48D5">
            <w:pPr>
              <w:widowControl w:val="0"/>
              <w:spacing w:line="276" w:lineRule="auto"/>
              <w:jc w:val="both"/>
              <w:rPr>
                <w:rFonts w:hint="eastAsia"/>
              </w:rPr>
            </w:pPr>
            <w:r>
              <w:rPr>
                <w:b/>
                <w:bCs/>
              </w:rPr>
              <w:t>Oferowane parametry</w:t>
            </w:r>
          </w:p>
        </w:tc>
      </w:tr>
      <w:tr w:rsidR="00C61FB6" w14:paraId="52F739B5" w14:textId="77777777" w:rsidTr="00AB48D5">
        <w:tc>
          <w:tcPr>
            <w:tcW w:w="7196" w:type="dxa"/>
          </w:tcPr>
          <w:p w14:paraId="27A02A66" w14:textId="77777777" w:rsidR="00C61FB6" w:rsidRDefault="00AB48D5">
            <w:pPr>
              <w:widowControl w:val="0"/>
              <w:spacing w:line="276" w:lineRule="auto"/>
              <w:jc w:val="both"/>
              <w:rPr>
                <w:rFonts w:hint="eastAsia"/>
              </w:rPr>
            </w:pPr>
            <w:r>
              <w:t xml:space="preserve">Szafa metalowa dwudrzwiowa, drzwi </w:t>
            </w:r>
            <w:r>
              <w:t>pełne, zamykana za zamek</w:t>
            </w:r>
          </w:p>
        </w:tc>
        <w:tc>
          <w:tcPr>
            <w:tcW w:w="2582" w:type="dxa"/>
          </w:tcPr>
          <w:p w14:paraId="4687633F" w14:textId="77777777" w:rsidR="00C61FB6" w:rsidRDefault="00C61FB6">
            <w:pPr>
              <w:widowControl w:val="0"/>
              <w:spacing w:line="276" w:lineRule="auto"/>
              <w:jc w:val="both"/>
              <w:rPr>
                <w:rFonts w:hint="eastAsia"/>
              </w:rPr>
            </w:pPr>
          </w:p>
        </w:tc>
      </w:tr>
      <w:tr w:rsidR="00C61FB6" w14:paraId="23C34EB0" w14:textId="77777777" w:rsidTr="00AB48D5">
        <w:tc>
          <w:tcPr>
            <w:tcW w:w="7196" w:type="dxa"/>
          </w:tcPr>
          <w:p w14:paraId="716DBC14" w14:textId="77777777" w:rsidR="00C61FB6" w:rsidRDefault="00AB48D5">
            <w:pPr>
              <w:widowControl w:val="0"/>
              <w:spacing w:line="276" w:lineRule="auto"/>
              <w:jc w:val="both"/>
              <w:rPr>
                <w:rFonts w:hint="eastAsia"/>
              </w:rPr>
            </w:pPr>
            <w:r>
              <w:t>minimalne wymiary  1800 x 900 x 400 mm 5 półek o regulowanej wysokości</w:t>
            </w:r>
          </w:p>
        </w:tc>
        <w:tc>
          <w:tcPr>
            <w:tcW w:w="2582" w:type="dxa"/>
          </w:tcPr>
          <w:p w14:paraId="19D5379D" w14:textId="77777777" w:rsidR="00C61FB6" w:rsidRDefault="00C61FB6">
            <w:pPr>
              <w:widowControl w:val="0"/>
              <w:spacing w:line="276" w:lineRule="auto"/>
              <w:jc w:val="both"/>
              <w:rPr>
                <w:rFonts w:hint="eastAsia"/>
              </w:rPr>
            </w:pPr>
          </w:p>
        </w:tc>
      </w:tr>
      <w:tr w:rsidR="00C61FB6" w14:paraId="1DEDE34A" w14:textId="77777777" w:rsidTr="00AB48D5">
        <w:tc>
          <w:tcPr>
            <w:tcW w:w="7196" w:type="dxa"/>
          </w:tcPr>
          <w:p w14:paraId="16AE88D0" w14:textId="77777777" w:rsidR="00C61FB6" w:rsidRDefault="00AB48D5">
            <w:pPr>
              <w:widowControl w:val="0"/>
              <w:spacing w:line="276" w:lineRule="auto"/>
              <w:jc w:val="both"/>
              <w:rPr>
                <w:rFonts w:hint="eastAsia"/>
              </w:rPr>
            </w:pPr>
            <w:r>
              <w:t>malowana proszkowo, kolor uzgodnić z Zamawiającym</w:t>
            </w:r>
          </w:p>
        </w:tc>
        <w:tc>
          <w:tcPr>
            <w:tcW w:w="2582" w:type="dxa"/>
          </w:tcPr>
          <w:p w14:paraId="40C342FE" w14:textId="77777777" w:rsidR="00C61FB6" w:rsidRDefault="00C61FB6">
            <w:pPr>
              <w:widowControl w:val="0"/>
              <w:spacing w:line="276" w:lineRule="auto"/>
              <w:jc w:val="both"/>
              <w:rPr>
                <w:rFonts w:hint="eastAsia"/>
              </w:rPr>
            </w:pPr>
          </w:p>
        </w:tc>
      </w:tr>
    </w:tbl>
    <w:p w14:paraId="4A355FA1" w14:textId="77777777" w:rsidR="00C61FB6" w:rsidRDefault="00C61FB6">
      <w:pPr>
        <w:rPr>
          <w:rFonts w:hint="eastAsia"/>
        </w:rPr>
      </w:pPr>
    </w:p>
    <w:p w14:paraId="7CA283D8" w14:textId="77777777" w:rsidR="00C61FB6" w:rsidRDefault="00AB48D5">
      <w:pPr>
        <w:rPr>
          <w:rFonts w:hint="eastAsia"/>
          <w:b/>
          <w:bCs/>
        </w:rPr>
      </w:pPr>
      <w:r>
        <w:rPr>
          <w:b/>
          <w:bCs/>
        </w:rPr>
        <w:t xml:space="preserve">Biblioteka modeli 3D lub robotów </w:t>
      </w:r>
    </w:p>
    <w:tbl>
      <w:tblPr>
        <w:tblStyle w:val="Tabela-Siatka"/>
        <w:tblW w:w="9778" w:type="dxa"/>
        <w:tblLayout w:type="fixed"/>
        <w:tblLook w:val="04A0" w:firstRow="1" w:lastRow="0" w:firstColumn="1" w:lastColumn="0" w:noHBand="0" w:noVBand="1"/>
      </w:tblPr>
      <w:tblGrid>
        <w:gridCol w:w="7196"/>
        <w:gridCol w:w="2582"/>
      </w:tblGrid>
      <w:tr w:rsidR="00C61FB6" w14:paraId="24D912BC" w14:textId="77777777" w:rsidTr="00AB48D5">
        <w:tc>
          <w:tcPr>
            <w:tcW w:w="7196" w:type="dxa"/>
          </w:tcPr>
          <w:p w14:paraId="4789F464" w14:textId="77777777" w:rsidR="00C61FB6" w:rsidRDefault="00AB48D5">
            <w:pPr>
              <w:widowControl w:val="0"/>
              <w:rPr>
                <w:rFonts w:hint="eastAsia"/>
              </w:rPr>
            </w:pPr>
            <w:r>
              <w:rPr>
                <w:rFonts w:ascii="Calibri" w:eastAsia="Calibri" w:hAnsi="Calibri" w:cs="Calibri"/>
                <w:b/>
                <w:bCs/>
              </w:rPr>
              <w:t>Żądane parametry</w:t>
            </w:r>
          </w:p>
        </w:tc>
        <w:tc>
          <w:tcPr>
            <w:tcW w:w="2582" w:type="dxa"/>
          </w:tcPr>
          <w:p w14:paraId="12716FC2" w14:textId="77777777" w:rsidR="00C61FB6" w:rsidRDefault="00AB48D5">
            <w:pPr>
              <w:widowControl w:val="0"/>
              <w:rPr>
                <w:rFonts w:hint="eastAsia"/>
              </w:rPr>
            </w:pPr>
            <w:r>
              <w:rPr>
                <w:b/>
                <w:bCs/>
              </w:rPr>
              <w:t>Oferowane parametry</w:t>
            </w:r>
          </w:p>
        </w:tc>
      </w:tr>
      <w:tr w:rsidR="00C61FB6" w14:paraId="53F82D48" w14:textId="77777777" w:rsidTr="00AB48D5">
        <w:tc>
          <w:tcPr>
            <w:tcW w:w="7196" w:type="dxa"/>
          </w:tcPr>
          <w:p w14:paraId="36B0850C" w14:textId="77777777" w:rsidR="00C61FB6" w:rsidRDefault="00AB48D5">
            <w:pPr>
              <w:widowControl w:val="0"/>
              <w:rPr>
                <w:rFonts w:hint="eastAsia"/>
              </w:rPr>
            </w:pPr>
            <w:r>
              <w:t xml:space="preserve">Biblioteka modeli 3D </w:t>
            </w:r>
            <w:r>
              <w:t>powinna być kompatybilna z wszystkimi drukarkami 3D dostępnymi na rynku polskim i zawierać min. 50 modeli do wydruku z zakresu:</w:t>
            </w:r>
          </w:p>
          <w:p w14:paraId="2CECF387" w14:textId="77777777" w:rsidR="00C61FB6" w:rsidRDefault="00AB48D5">
            <w:pPr>
              <w:widowControl w:val="0"/>
              <w:numPr>
                <w:ilvl w:val="0"/>
                <w:numId w:val="7"/>
              </w:numPr>
              <w:rPr>
                <w:rFonts w:hint="eastAsia"/>
              </w:rPr>
            </w:pPr>
            <w:r>
              <w:t>biologia człowieka,</w:t>
            </w:r>
          </w:p>
          <w:p w14:paraId="1947578A" w14:textId="77777777" w:rsidR="00C61FB6" w:rsidRDefault="00AB48D5">
            <w:pPr>
              <w:widowControl w:val="0"/>
              <w:numPr>
                <w:ilvl w:val="0"/>
                <w:numId w:val="7"/>
              </w:numPr>
              <w:rPr>
                <w:rFonts w:hint="eastAsia"/>
              </w:rPr>
            </w:pPr>
            <w:r>
              <w:t>astronomia,</w:t>
            </w:r>
          </w:p>
          <w:p w14:paraId="60F60646" w14:textId="77777777" w:rsidR="00C61FB6" w:rsidRDefault="00AB48D5">
            <w:pPr>
              <w:widowControl w:val="0"/>
              <w:numPr>
                <w:ilvl w:val="0"/>
                <w:numId w:val="7"/>
              </w:numPr>
              <w:rPr>
                <w:rFonts w:hint="eastAsia"/>
              </w:rPr>
            </w:pPr>
            <w:r>
              <w:t>fizyka,</w:t>
            </w:r>
          </w:p>
          <w:p w14:paraId="595B8DA9" w14:textId="77777777" w:rsidR="00C61FB6" w:rsidRDefault="00AB48D5">
            <w:pPr>
              <w:widowControl w:val="0"/>
              <w:numPr>
                <w:ilvl w:val="0"/>
                <w:numId w:val="7"/>
              </w:numPr>
              <w:rPr>
                <w:rFonts w:hint="eastAsia"/>
              </w:rPr>
            </w:pPr>
            <w:r>
              <w:t>chemia,</w:t>
            </w:r>
          </w:p>
          <w:p w14:paraId="28566B41" w14:textId="77777777" w:rsidR="00C61FB6" w:rsidRDefault="00AB48D5">
            <w:pPr>
              <w:widowControl w:val="0"/>
              <w:numPr>
                <w:ilvl w:val="0"/>
                <w:numId w:val="7"/>
              </w:numPr>
              <w:rPr>
                <w:rFonts w:hint="eastAsia"/>
              </w:rPr>
            </w:pPr>
            <w:r>
              <w:t>matematyka,</w:t>
            </w:r>
          </w:p>
          <w:p w14:paraId="1029185C" w14:textId="75FF95EC" w:rsidR="00C61FB6" w:rsidRDefault="00AB48D5" w:rsidP="00AB48D5">
            <w:pPr>
              <w:widowControl w:val="0"/>
              <w:numPr>
                <w:ilvl w:val="0"/>
                <w:numId w:val="7"/>
              </w:numPr>
              <w:rPr>
                <w:rFonts w:hint="eastAsia"/>
              </w:rPr>
            </w:pPr>
            <w:r>
              <w:t>kultura, historia, sztuka.</w:t>
            </w:r>
          </w:p>
        </w:tc>
        <w:tc>
          <w:tcPr>
            <w:tcW w:w="2582" w:type="dxa"/>
          </w:tcPr>
          <w:p w14:paraId="13984768" w14:textId="77777777" w:rsidR="00C61FB6" w:rsidRDefault="00C61FB6">
            <w:pPr>
              <w:widowControl w:val="0"/>
              <w:rPr>
                <w:rFonts w:hint="eastAsia"/>
              </w:rPr>
            </w:pPr>
          </w:p>
        </w:tc>
      </w:tr>
      <w:tr w:rsidR="00C61FB6" w14:paraId="61CFD4B0" w14:textId="77777777" w:rsidTr="00AB48D5">
        <w:tc>
          <w:tcPr>
            <w:tcW w:w="7196" w:type="dxa"/>
          </w:tcPr>
          <w:p w14:paraId="72EE0E73" w14:textId="77777777" w:rsidR="00C61FB6" w:rsidRDefault="00AB48D5">
            <w:pPr>
              <w:widowControl w:val="0"/>
              <w:rPr>
                <w:rFonts w:hint="eastAsia"/>
              </w:rPr>
            </w:pPr>
            <w:r>
              <w:t xml:space="preserve">Dostęp do biblioteki modeli </w:t>
            </w:r>
            <w:r>
              <w:t>powinien być bezterminowy.</w:t>
            </w:r>
          </w:p>
        </w:tc>
        <w:tc>
          <w:tcPr>
            <w:tcW w:w="2582" w:type="dxa"/>
          </w:tcPr>
          <w:p w14:paraId="31AD562D" w14:textId="77777777" w:rsidR="00C61FB6" w:rsidRDefault="00C61FB6">
            <w:pPr>
              <w:widowControl w:val="0"/>
              <w:rPr>
                <w:rFonts w:hint="eastAsia"/>
              </w:rPr>
            </w:pPr>
          </w:p>
        </w:tc>
      </w:tr>
      <w:tr w:rsidR="00C61FB6" w14:paraId="262BA68F" w14:textId="77777777" w:rsidTr="00AB48D5">
        <w:tc>
          <w:tcPr>
            <w:tcW w:w="7196" w:type="dxa"/>
          </w:tcPr>
          <w:p w14:paraId="7D1F43B1" w14:textId="77777777" w:rsidR="00C61FB6" w:rsidRDefault="00AB48D5">
            <w:pPr>
              <w:widowControl w:val="0"/>
              <w:rPr>
                <w:rFonts w:hint="eastAsia"/>
              </w:rPr>
            </w:pPr>
            <w:r>
              <w:t>Dostawca powinien zagwarantować wsparcie  w zakresie korzystania z biblioteki przez okres min. 5 lat.</w:t>
            </w:r>
          </w:p>
        </w:tc>
        <w:tc>
          <w:tcPr>
            <w:tcW w:w="2582" w:type="dxa"/>
          </w:tcPr>
          <w:p w14:paraId="3374E2C0" w14:textId="77777777" w:rsidR="00C61FB6" w:rsidRDefault="00C61FB6">
            <w:pPr>
              <w:widowControl w:val="0"/>
              <w:rPr>
                <w:rFonts w:hint="eastAsia"/>
              </w:rPr>
            </w:pPr>
          </w:p>
        </w:tc>
      </w:tr>
    </w:tbl>
    <w:p w14:paraId="73A18860" w14:textId="77777777" w:rsidR="00C61FB6" w:rsidRDefault="00C61FB6">
      <w:pPr>
        <w:rPr>
          <w:rFonts w:hint="eastAsia"/>
        </w:rPr>
      </w:pPr>
    </w:p>
    <w:p w14:paraId="03C34020" w14:textId="77777777" w:rsidR="00C61FB6" w:rsidRDefault="00AB48D5">
      <w:pPr>
        <w:rPr>
          <w:rFonts w:hint="eastAsia"/>
          <w:b/>
          <w:bCs/>
        </w:rPr>
      </w:pPr>
      <w:r>
        <w:rPr>
          <w:b/>
          <w:bCs/>
        </w:rPr>
        <w:t>Mikroskop wraz z akcesoriami – szt. 1</w:t>
      </w:r>
    </w:p>
    <w:p w14:paraId="747FC41E" w14:textId="77777777" w:rsidR="00C61FB6" w:rsidRDefault="00C61FB6">
      <w:pPr>
        <w:rPr>
          <w:rFonts w:hint="eastAsia"/>
          <w:b/>
          <w:bCs/>
        </w:rPr>
      </w:pPr>
    </w:p>
    <w:tbl>
      <w:tblPr>
        <w:tblStyle w:val="Tabela-Siatka"/>
        <w:tblW w:w="9778" w:type="dxa"/>
        <w:tblLayout w:type="fixed"/>
        <w:tblLook w:val="04A0" w:firstRow="1" w:lastRow="0" w:firstColumn="1" w:lastColumn="0" w:noHBand="0" w:noVBand="1"/>
      </w:tblPr>
      <w:tblGrid>
        <w:gridCol w:w="6207"/>
        <w:gridCol w:w="3571"/>
      </w:tblGrid>
      <w:tr w:rsidR="00C61FB6" w14:paraId="01622491" w14:textId="77777777">
        <w:tc>
          <w:tcPr>
            <w:tcW w:w="6206" w:type="dxa"/>
          </w:tcPr>
          <w:p w14:paraId="6493B173" w14:textId="77777777" w:rsidR="00C61FB6" w:rsidRDefault="00AB48D5">
            <w:pPr>
              <w:widowControl w:val="0"/>
              <w:rPr>
                <w:rFonts w:hint="eastAsia"/>
                <w:b/>
                <w:bCs/>
              </w:rPr>
            </w:pPr>
            <w:r>
              <w:rPr>
                <w:rFonts w:ascii="Calibri" w:eastAsia="Calibri" w:hAnsi="Calibri" w:cs="Calibri"/>
                <w:b/>
                <w:bCs/>
              </w:rPr>
              <w:t>Żądane parametry</w:t>
            </w:r>
          </w:p>
        </w:tc>
        <w:tc>
          <w:tcPr>
            <w:tcW w:w="3571" w:type="dxa"/>
          </w:tcPr>
          <w:p w14:paraId="110B810A" w14:textId="77777777" w:rsidR="00C61FB6" w:rsidRDefault="00AB48D5">
            <w:pPr>
              <w:widowControl w:val="0"/>
              <w:rPr>
                <w:rFonts w:hint="eastAsia"/>
                <w:b/>
                <w:bCs/>
              </w:rPr>
            </w:pPr>
            <w:r>
              <w:rPr>
                <w:b/>
                <w:bCs/>
              </w:rPr>
              <w:t>Oferowane parametry</w:t>
            </w:r>
          </w:p>
        </w:tc>
      </w:tr>
      <w:tr w:rsidR="00C61FB6" w14:paraId="1522FF02" w14:textId="77777777">
        <w:tc>
          <w:tcPr>
            <w:tcW w:w="6206" w:type="dxa"/>
          </w:tcPr>
          <w:p w14:paraId="2D21908A" w14:textId="77777777" w:rsidR="00C61FB6" w:rsidRDefault="00AB48D5">
            <w:pPr>
              <w:widowControl w:val="0"/>
              <w:rPr>
                <w:rFonts w:hint="eastAsia"/>
              </w:rPr>
            </w:pPr>
            <w:r>
              <w:t xml:space="preserve">Mikroskop powinien spełniać </w:t>
            </w:r>
            <w:r>
              <w:t>wymagania:</w:t>
            </w:r>
          </w:p>
        </w:tc>
        <w:tc>
          <w:tcPr>
            <w:tcW w:w="3571" w:type="dxa"/>
          </w:tcPr>
          <w:p w14:paraId="7BB2CB02" w14:textId="77777777" w:rsidR="00C61FB6" w:rsidRDefault="00C61FB6">
            <w:pPr>
              <w:widowControl w:val="0"/>
              <w:rPr>
                <w:rFonts w:hint="eastAsia"/>
                <w:b/>
                <w:bCs/>
              </w:rPr>
            </w:pPr>
          </w:p>
        </w:tc>
      </w:tr>
      <w:tr w:rsidR="00C61FB6" w14:paraId="4AD5FB1B" w14:textId="77777777">
        <w:tc>
          <w:tcPr>
            <w:tcW w:w="6206" w:type="dxa"/>
          </w:tcPr>
          <w:p w14:paraId="7A9DA18D" w14:textId="77777777" w:rsidR="00C61FB6" w:rsidRDefault="00AB48D5">
            <w:pPr>
              <w:widowControl w:val="0"/>
              <w:rPr>
                <w:rFonts w:hint="eastAsia"/>
                <w:b/>
                <w:bCs/>
              </w:rPr>
            </w:pPr>
            <w:r>
              <w:t xml:space="preserve">powiększenie min. 40x – 1000x, </w:t>
            </w:r>
            <w:r>
              <w:br/>
              <w:t xml:space="preserve">tubus </w:t>
            </w:r>
            <w:proofErr w:type="spellStart"/>
            <w:r>
              <w:t>monoskopowy</w:t>
            </w:r>
            <w:proofErr w:type="spellEnd"/>
            <w:r>
              <w:t>,  obrót 360 stopni</w:t>
            </w:r>
          </w:p>
        </w:tc>
        <w:tc>
          <w:tcPr>
            <w:tcW w:w="3571" w:type="dxa"/>
          </w:tcPr>
          <w:p w14:paraId="0C4B9669" w14:textId="77777777" w:rsidR="00C61FB6" w:rsidRDefault="00C61FB6">
            <w:pPr>
              <w:widowControl w:val="0"/>
              <w:rPr>
                <w:rFonts w:hint="eastAsia"/>
                <w:b/>
                <w:bCs/>
              </w:rPr>
            </w:pPr>
          </w:p>
        </w:tc>
      </w:tr>
      <w:tr w:rsidR="00C61FB6" w14:paraId="0DB47C35" w14:textId="77777777">
        <w:tc>
          <w:tcPr>
            <w:tcW w:w="6206" w:type="dxa"/>
          </w:tcPr>
          <w:p w14:paraId="0E0F2729" w14:textId="77777777" w:rsidR="00C61FB6" w:rsidRDefault="00AB48D5">
            <w:pPr>
              <w:widowControl w:val="0"/>
              <w:rPr>
                <w:rFonts w:hint="eastAsia"/>
              </w:rPr>
            </w:pPr>
            <w:r>
              <w:t>obiektywy: 4x,10x,40x</w:t>
            </w:r>
            <w:r>
              <w:br/>
            </w:r>
            <w:r>
              <w:lastRenderedPageBreak/>
              <w:t>kondensator światła z kołem filtrowym,</w:t>
            </w:r>
          </w:p>
        </w:tc>
        <w:tc>
          <w:tcPr>
            <w:tcW w:w="3571" w:type="dxa"/>
          </w:tcPr>
          <w:p w14:paraId="765DF608" w14:textId="77777777" w:rsidR="00C61FB6" w:rsidRDefault="00C61FB6">
            <w:pPr>
              <w:widowControl w:val="0"/>
              <w:rPr>
                <w:rFonts w:hint="eastAsia"/>
                <w:b/>
                <w:bCs/>
              </w:rPr>
            </w:pPr>
          </w:p>
        </w:tc>
      </w:tr>
      <w:tr w:rsidR="00C61FB6" w14:paraId="7DFA8892" w14:textId="77777777">
        <w:tc>
          <w:tcPr>
            <w:tcW w:w="6206" w:type="dxa"/>
          </w:tcPr>
          <w:p w14:paraId="600DB4ED" w14:textId="77777777" w:rsidR="00C61FB6" w:rsidRDefault="00AB48D5">
            <w:pPr>
              <w:widowControl w:val="0"/>
              <w:rPr>
                <w:rFonts w:hint="eastAsia"/>
              </w:rPr>
            </w:pPr>
            <w:r>
              <w:t>światło dolne i górne – preferowane oświetlenie LED,</w:t>
            </w:r>
          </w:p>
        </w:tc>
        <w:tc>
          <w:tcPr>
            <w:tcW w:w="3571" w:type="dxa"/>
          </w:tcPr>
          <w:p w14:paraId="08E2C05E" w14:textId="77777777" w:rsidR="00C61FB6" w:rsidRDefault="00C61FB6">
            <w:pPr>
              <w:widowControl w:val="0"/>
              <w:rPr>
                <w:rFonts w:hint="eastAsia"/>
                <w:b/>
                <w:bCs/>
              </w:rPr>
            </w:pPr>
          </w:p>
        </w:tc>
      </w:tr>
      <w:tr w:rsidR="00C61FB6" w14:paraId="484A88E3" w14:textId="77777777">
        <w:tc>
          <w:tcPr>
            <w:tcW w:w="6206" w:type="dxa"/>
          </w:tcPr>
          <w:p w14:paraId="0F56529C" w14:textId="77777777" w:rsidR="00C61FB6" w:rsidRDefault="00AB48D5">
            <w:pPr>
              <w:widowControl w:val="0"/>
              <w:rPr>
                <w:rFonts w:hint="eastAsia"/>
              </w:rPr>
            </w:pPr>
            <w:r>
              <w:t>zasilanie A/C i bateryjne (akumulatorowe),</w:t>
            </w:r>
          </w:p>
        </w:tc>
        <w:tc>
          <w:tcPr>
            <w:tcW w:w="3571" w:type="dxa"/>
          </w:tcPr>
          <w:p w14:paraId="7DABF107" w14:textId="77777777" w:rsidR="00C61FB6" w:rsidRDefault="00C61FB6">
            <w:pPr>
              <w:widowControl w:val="0"/>
              <w:rPr>
                <w:rFonts w:hint="eastAsia"/>
                <w:b/>
                <w:bCs/>
              </w:rPr>
            </w:pPr>
          </w:p>
        </w:tc>
      </w:tr>
      <w:tr w:rsidR="00C61FB6" w14:paraId="2AA6CAA4" w14:textId="77777777">
        <w:tc>
          <w:tcPr>
            <w:tcW w:w="6206" w:type="dxa"/>
          </w:tcPr>
          <w:p w14:paraId="6E72434E" w14:textId="77777777" w:rsidR="00C61FB6" w:rsidRDefault="00AB48D5">
            <w:pPr>
              <w:widowControl w:val="0"/>
              <w:rPr>
                <w:rFonts w:hint="eastAsia"/>
              </w:rPr>
            </w:pPr>
            <w:r>
              <w:t>blokada z</w:t>
            </w:r>
            <w:r>
              <w:t>gniecenia preparatu.</w:t>
            </w:r>
          </w:p>
        </w:tc>
        <w:tc>
          <w:tcPr>
            <w:tcW w:w="3571" w:type="dxa"/>
          </w:tcPr>
          <w:p w14:paraId="308CF52F" w14:textId="77777777" w:rsidR="00C61FB6" w:rsidRDefault="00C61FB6">
            <w:pPr>
              <w:widowControl w:val="0"/>
              <w:rPr>
                <w:rFonts w:hint="eastAsia"/>
                <w:b/>
                <w:bCs/>
              </w:rPr>
            </w:pPr>
          </w:p>
        </w:tc>
      </w:tr>
      <w:tr w:rsidR="00C61FB6" w14:paraId="566A7F5D" w14:textId="77777777">
        <w:tc>
          <w:tcPr>
            <w:tcW w:w="6206" w:type="dxa"/>
          </w:tcPr>
          <w:p w14:paraId="5BB8C2C1" w14:textId="77777777" w:rsidR="00C61FB6" w:rsidRDefault="00AB48D5">
            <w:pPr>
              <w:widowControl w:val="0"/>
              <w:rPr>
                <w:rFonts w:hint="eastAsia"/>
              </w:rPr>
            </w:pPr>
            <w:r>
              <w:t xml:space="preserve">Mikroskop powinien posiadać kamerę cyfrową 5 </w:t>
            </w:r>
            <w:proofErr w:type="spellStart"/>
            <w:r>
              <w:t>Mpix</w:t>
            </w:r>
            <w:proofErr w:type="spellEnd"/>
            <w:r>
              <w:t>.</w:t>
            </w:r>
          </w:p>
        </w:tc>
        <w:tc>
          <w:tcPr>
            <w:tcW w:w="3571" w:type="dxa"/>
          </w:tcPr>
          <w:p w14:paraId="5A144366" w14:textId="77777777" w:rsidR="00C61FB6" w:rsidRDefault="00C61FB6">
            <w:pPr>
              <w:widowControl w:val="0"/>
              <w:rPr>
                <w:rFonts w:hint="eastAsia"/>
                <w:b/>
                <w:bCs/>
              </w:rPr>
            </w:pPr>
          </w:p>
        </w:tc>
      </w:tr>
      <w:tr w:rsidR="00C61FB6" w14:paraId="59FE63E0" w14:textId="77777777">
        <w:tc>
          <w:tcPr>
            <w:tcW w:w="6206" w:type="dxa"/>
          </w:tcPr>
          <w:p w14:paraId="4EA4EE6C" w14:textId="77777777" w:rsidR="00C61FB6" w:rsidRDefault="00AB48D5">
            <w:pPr>
              <w:widowControl w:val="0"/>
              <w:rPr>
                <w:rFonts w:hint="eastAsia"/>
              </w:rPr>
            </w:pPr>
            <w:r>
              <w:t>Wymagane baterie powinny być dołączone do zestawu.</w:t>
            </w:r>
          </w:p>
        </w:tc>
        <w:tc>
          <w:tcPr>
            <w:tcW w:w="3571" w:type="dxa"/>
          </w:tcPr>
          <w:p w14:paraId="285B84B2" w14:textId="77777777" w:rsidR="00C61FB6" w:rsidRDefault="00C61FB6">
            <w:pPr>
              <w:widowControl w:val="0"/>
              <w:rPr>
                <w:rFonts w:hint="eastAsia"/>
                <w:b/>
                <w:bCs/>
              </w:rPr>
            </w:pPr>
          </w:p>
        </w:tc>
      </w:tr>
      <w:tr w:rsidR="00C61FB6" w14:paraId="0826CAE3" w14:textId="77777777">
        <w:tc>
          <w:tcPr>
            <w:tcW w:w="6206" w:type="dxa"/>
          </w:tcPr>
          <w:p w14:paraId="0F4A5F98" w14:textId="77777777" w:rsidR="00C61FB6" w:rsidRDefault="00AB48D5">
            <w:pPr>
              <w:widowControl w:val="0"/>
              <w:rPr>
                <w:rFonts w:hint="eastAsia"/>
              </w:rPr>
            </w:pPr>
            <w:r>
              <w:t>Produkt powinien zawierać instrukcję obsługi w języku polskim.</w:t>
            </w:r>
          </w:p>
        </w:tc>
        <w:tc>
          <w:tcPr>
            <w:tcW w:w="3571" w:type="dxa"/>
          </w:tcPr>
          <w:p w14:paraId="33420E2E" w14:textId="77777777" w:rsidR="00C61FB6" w:rsidRDefault="00C61FB6">
            <w:pPr>
              <w:widowControl w:val="0"/>
              <w:rPr>
                <w:rFonts w:hint="eastAsia"/>
                <w:b/>
                <w:bCs/>
              </w:rPr>
            </w:pPr>
          </w:p>
        </w:tc>
      </w:tr>
    </w:tbl>
    <w:p w14:paraId="53422794" w14:textId="77777777" w:rsidR="00C61FB6" w:rsidRDefault="00C61FB6">
      <w:pPr>
        <w:rPr>
          <w:rFonts w:hint="eastAsia"/>
        </w:rPr>
      </w:pPr>
    </w:p>
    <w:p w14:paraId="2BF52CB0" w14:textId="77777777" w:rsidR="00C61FB6" w:rsidRDefault="00AB48D5">
      <w:pPr>
        <w:rPr>
          <w:rFonts w:hint="eastAsia"/>
          <w:b/>
          <w:bCs/>
        </w:rPr>
      </w:pPr>
      <w:r>
        <w:rPr>
          <w:b/>
          <w:bCs/>
        </w:rPr>
        <w:t>Pen 3D z akcesoriami – szt. 15</w:t>
      </w:r>
    </w:p>
    <w:tbl>
      <w:tblPr>
        <w:tblStyle w:val="Tabela-Siatka"/>
        <w:tblW w:w="9778" w:type="dxa"/>
        <w:tblLayout w:type="fixed"/>
        <w:tblLook w:val="04A0" w:firstRow="1" w:lastRow="0" w:firstColumn="1" w:lastColumn="0" w:noHBand="0" w:noVBand="1"/>
      </w:tblPr>
      <w:tblGrid>
        <w:gridCol w:w="6207"/>
        <w:gridCol w:w="3571"/>
      </w:tblGrid>
      <w:tr w:rsidR="00C61FB6" w14:paraId="482245D5" w14:textId="77777777" w:rsidTr="00AB48D5">
        <w:tc>
          <w:tcPr>
            <w:tcW w:w="6207" w:type="dxa"/>
          </w:tcPr>
          <w:p w14:paraId="20A00A37" w14:textId="77777777" w:rsidR="00C61FB6" w:rsidRDefault="00AB48D5">
            <w:pPr>
              <w:widowControl w:val="0"/>
              <w:rPr>
                <w:rFonts w:hint="eastAsia"/>
              </w:rPr>
            </w:pPr>
            <w:r>
              <w:rPr>
                <w:rFonts w:ascii="Calibri" w:eastAsia="Calibri" w:hAnsi="Calibri" w:cs="Calibri"/>
                <w:b/>
                <w:bCs/>
              </w:rPr>
              <w:t>Żądane parametry</w:t>
            </w:r>
          </w:p>
        </w:tc>
        <w:tc>
          <w:tcPr>
            <w:tcW w:w="3571" w:type="dxa"/>
          </w:tcPr>
          <w:p w14:paraId="36B490C2" w14:textId="77777777" w:rsidR="00C61FB6" w:rsidRDefault="00AB48D5">
            <w:pPr>
              <w:widowControl w:val="0"/>
              <w:rPr>
                <w:rFonts w:hint="eastAsia"/>
              </w:rPr>
            </w:pPr>
            <w:r>
              <w:rPr>
                <w:b/>
                <w:bCs/>
              </w:rPr>
              <w:t>Oferowane parametry</w:t>
            </w:r>
          </w:p>
        </w:tc>
      </w:tr>
      <w:tr w:rsidR="00C61FB6" w14:paraId="23967AF0" w14:textId="77777777" w:rsidTr="00AB48D5">
        <w:tc>
          <w:tcPr>
            <w:tcW w:w="6207" w:type="dxa"/>
          </w:tcPr>
          <w:p w14:paraId="65DDD0AC" w14:textId="77777777" w:rsidR="00C61FB6" w:rsidRDefault="00AB48D5">
            <w:pPr>
              <w:widowControl w:val="0"/>
              <w:rPr>
                <w:rFonts w:hint="eastAsia"/>
              </w:rPr>
            </w:pPr>
            <w:r>
              <w:t>Zasilanie 220-240V AC, 50/60Hz</w:t>
            </w:r>
          </w:p>
        </w:tc>
        <w:tc>
          <w:tcPr>
            <w:tcW w:w="3571" w:type="dxa"/>
          </w:tcPr>
          <w:p w14:paraId="099B3D97" w14:textId="77777777" w:rsidR="00C61FB6" w:rsidRDefault="00C61FB6">
            <w:pPr>
              <w:widowControl w:val="0"/>
              <w:rPr>
                <w:rFonts w:hint="eastAsia"/>
              </w:rPr>
            </w:pPr>
          </w:p>
        </w:tc>
      </w:tr>
      <w:tr w:rsidR="00C61FB6" w14:paraId="798D0FC5" w14:textId="77777777" w:rsidTr="00AB48D5">
        <w:tc>
          <w:tcPr>
            <w:tcW w:w="6207" w:type="dxa"/>
          </w:tcPr>
          <w:p w14:paraId="5EF6FBB0" w14:textId="77777777" w:rsidR="00C61FB6" w:rsidRDefault="00AB48D5">
            <w:pPr>
              <w:widowControl w:val="0"/>
              <w:rPr>
                <w:rFonts w:hint="eastAsia"/>
              </w:rPr>
            </w:pPr>
            <w:r>
              <w:t>Regulowana temperatura pracy dyszy drukującej,</w:t>
            </w:r>
          </w:p>
        </w:tc>
        <w:tc>
          <w:tcPr>
            <w:tcW w:w="3571" w:type="dxa"/>
          </w:tcPr>
          <w:p w14:paraId="4422791C" w14:textId="77777777" w:rsidR="00C61FB6" w:rsidRDefault="00C61FB6">
            <w:pPr>
              <w:widowControl w:val="0"/>
              <w:rPr>
                <w:rFonts w:hint="eastAsia"/>
              </w:rPr>
            </w:pPr>
          </w:p>
        </w:tc>
      </w:tr>
      <w:tr w:rsidR="00C61FB6" w14:paraId="61EE3079" w14:textId="77777777" w:rsidTr="00AB48D5">
        <w:tc>
          <w:tcPr>
            <w:tcW w:w="6207" w:type="dxa"/>
          </w:tcPr>
          <w:p w14:paraId="33A2E849" w14:textId="77777777" w:rsidR="00C61FB6" w:rsidRDefault="00AB48D5">
            <w:pPr>
              <w:widowControl w:val="0"/>
              <w:rPr>
                <w:rFonts w:hint="eastAsia"/>
              </w:rPr>
            </w:pPr>
            <w:r>
              <w:t>Średnica dyszy drukującej: 0,7mm,</w:t>
            </w:r>
          </w:p>
        </w:tc>
        <w:tc>
          <w:tcPr>
            <w:tcW w:w="3571" w:type="dxa"/>
          </w:tcPr>
          <w:p w14:paraId="0BB60BC5" w14:textId="77777777" w:rsidR="00C61FB6" w:rsidRDefault="00C61FB6">
            <w:pPr>
              <w:widowControl w:val="0"/>
              <w:rPr>
                <w:rFonts w:hint="eastAsia"/>
              </w:rPr>
            </w:pPr>
          </w:p>
        </w:tc>
      </w:tr>
      <w:tr w:rsidR="00C61FB6" w14:paraId="43924756" w14:textId="77777777" w:rsidTr="00AB48D5">
        <w:tc>
          <w:tcPr>
            <w:tcW w:w="6207" w:type="dxa"/>
          </w:tcPr>
          <w:p w14:paraId="09C67CBC" w14:textId="77777777" w:rsidR="00C61FB6" w:rsidRDefault="00AB48D5">
            <w:pPr>
              <w:widowControl w:val="0"/>
              <w:rPr>
                <w:rFonts w:hint="eastAsia"/>
              </w:rPr>
            </w:pPr>
            <w:r>
              <w:t>Kompatybilny z wkładami: </w:t>
            </w:r>
            <w:proofErr w:type="spellStart"/>
            <w:r>
              <w:t>Filament</w:t>
            </w:r>
            <w:proofErr w:type="spellEnd"/>
            <w:r>
              <w:t xml:space="preserve"> PLA i ABS,</w:t>
            </w:r>
          </w:p>
        </w:tc>
        <w:tc>
          <w:tcPr>
            <w:tcW w:w="3571" w:type="dxa"/>
          </w:tcPr>
          <w:p w14:paraId="1EABE58E" w14:textId="77777777" w:rsidR="00C61FB6" w:rsidRDefault="00C61FB6">
            <w:pPr>
              <w:widowControl w:val="0"/>
              <w:rPr>
                <w:rFonts w:hint="eastAsia"/>
              </w:rPr>
            </w:pPr>
          </w:p>
        </w:tc>
      </w:tr>
      <w:tr w:rsidR="00C61FB6" w14:paraId="1C26A1B9" w14:textId="77777777" w:rsidTr="00AB48D5">
        <w:tc>
          <w:tcPr>
            <w:tcW w:w="6207" w:type="dxa"/>
          </w:tcPr>
          <w:p w14:paraId="5DC78469" w14:textId="77777777" w:rsidR="00C61FB6" w:rsidRDefault="00AB48D5">
            <w:pPr>
              <w:widowControl w:val="0"/>
              <w:rPr>
                <w:rFonts w:hint="eastAsia"/>
              </w:rPr>
            </w:pPr>
            <w:r>
              <w:t xml:space="preserve">Średnica </w:t>
            </w:r>
            <w:proofErr w:type="spellStart"/>
            <w:r>
              <w:t>filamentu</w:t>
            </w:r>
            <w:proofErr w:type="spellEnd"/>
            <w:r>
              <w:t xml:space="preserve"> 1,75mm,</w:t>
            </w:r>
          </w:p>
        </w:tc>
        <w:tc>
          <w:tcPr>
            <w:tcW w:w="3571" w:type="dxa"/>
          </w:tcPr>
          <w:p w14:paraId="4A2F85A3" w14:textId="77777777" w:rsidR="00C61FB6" w:rsidRDefault="00C61FB6">
            <w:pPr>
              <w:widowControl w:val="0"/>
              <w:rPr>
                <w:rFonts w:hint="eastAsia"/>
              </w:rPr>
            </w:pPr>
          </w:p>
        </w:tc>
      </w:tr>
      <w:tr w:rsidR="00C61FB6" w14:paraId="2EB78E08" w14:textId="77777777" w:rsidTr="00AB48D5">
        <w:tc>
          <w:tcPr>
            <w:tcW w:w="6207" w:type="dxa"/>
          </w:tcPr>
          <w:p w14:paraId="1116F214" w14:textId="77777777" w:rsidR="00C61FB6" w:rsidRDefault="00AB48D5">
            <w:pPr>
              <w:widowControl w:val="0"/>
              <w:rPr>
                <w:rFonts w:hint="eastAsia"/>
              </w:rPr>
            </w:pPr>
            <w:r>
              <w:t xml:space="preserve">Kontrola szybkości drukowania i </w:t>
            </w:r>
            <w:r>
              <w:t>mechanizm przekładni: bezstopniowy (CVT),</w:t>
            </w:r>
          </w:p>
        </w:tc>
        <w:tc>
          <w:tcPr>
            <w:tcW w:w="3571" w:type="dxa"/>
          </w:tcPr>
          <w:p w14:paraId="3851A1C3" w14:textId="77777777" w:rsidR="00C61FB6" w:rsidRDefault="00C61FB6">
            <w:pPr>
              <w:widowControl w:val="0"/>
              <w:rPr>
                <w:rFonts w:hint="eastAsia"/>
              </w:rPr>
            </w:pPr>
          </w:p>
        </w:tc>
      </w:tr>
      <w:tr w:rsidR="00C61FB6" w14:paraId="73DE1589" w14:textId="77777777" w:rsidTr="00AB48D5">
        <w:tc>
          <w:tcPr>
            <w:tcW w:w="6207" w:type="dxa"/>
          </w:tcPr>
          <w:p w14:paraId="52D09ABA" w14:textId="77777777" w:rsidR="00C61FB6" w:rsidRDefault="00AB48D5">
            <w:pPr>
              <w:widowControl w:val="0"/>
              <w:rPr>
                <w:rFonts w:hint="eastAsia"/>
              </w:rPr>
            </w:pPr>
            <w:r>
              <w:t>Wyświetlacz LCD z przyciskami kontrolnymi,</w:t>
            </w:r>
          </w:p>
        </w:tc>
        <w:tc>
          <w:tcPr>
            <w:tcW w:w="3571" w:type="dxa"/>
          </w:tcPr>
          <w:p w14:paraId="27CCB8E6" w14:textId="77777777" w:rsidR="00C61FB6" w:rsidRDefault="00C61FB6">
            <w:pPr>
              <w:widowControl w:val="0"/>
              <w:rPr>
                <w:rFonts w:hint="eastAsia"/>
              </w:rPr>
            </w:pPr>
          </w:p>
        </w:tc>
      </w:tr>
      <w:tr w:rsidR="00C61FB6" w14:paraId="04433644" w14:textId="77777777" w:rsidTr="00AB48D5">
        <w:trPr>
          <w:trHeight w:val="1295"/>
        </w:trPr>
        <w:tc>
          <w:tcPr>
            <w:tcW w:w="6207" w:type="dxa"/>
          </w:tcPr>
          <w:p w14:paraId="29ED1BA3" w14:textId="77777777" w:rsidR="00C61FB6" w:rsidRDefault="00AB48D5">
            <w:pPr>
              <w:widowControl w:val="0"/>
              <w:rPr>
                <w:rFonts w:hint="eastAsia"/>
              </w:rPr>
            </w:pPr>
            <w:r>
              <w:t>Wraz z długopisem 3 D należy dostarczyć:</w:t>
            </w:r>
          </w:p>
          <w:p w14:paraId="084A013A" w14:textId="77777777" w:rsidR="00C61FB6" w:rsidRDefault="00AB48D5">
            <w:pPr>
              <w:widowControl w:val="0"/>
              <w:rPr>
                <w:rFonts w:hint="eastAsia"/>
              </w:rPr>
            </w:pPr>
            <w:r>
              <w:t xml:space="preserve">200 m </w:t>
            </w:r>
            <w:proofErr w:type="spellStart"/>
            <w:r>
              <w:t>filamentu</w:t>
            </w:r>
            <w:proofErr w:type="spellEnd"/>
            <w:r>
              <w:t xml:space="preserve"> różnobarwnego na każdą sztukę produktu (kolory co najmniej: biały, zielony, czerwony, niebieski, brązowy).</w:t>
            </w:r>
          </w:p>
        </w:tc>
        <w:tc>
          <w:tcPr>
            <w:tcW w:w="3571" w:type="dxa"/>
          </w:tcPr>
          <w:p w14:paraId="1A1DCCB7" w14:textId="77777777" w:rsidR="00C61FB6" w:rsidRDefault="00C61FB6">
            <w:pPr>
              <w:widowControl w:val="0"/>
              <w:rPr>
                <w:rFonts w:hint="eastAsia"/>
              </w:rPr>
            </w:pPr>
          </w:p>
        </w:tc>
      </w:tr>
    </w:tbl>
    <w:p w14:paraId="21858182" w14:textId="77777777" w:rsidR="00C61FB6" w:rsidRDefault="00C61FB6">
      <w:pPr>
        <w:rPr>
          <w:rFonts w:hint="eastAsia"/>
        </w:rPr>
      </w:pPr>
    </w:p>
    <w:p w14:paraId="19C6118D" w14:textId="77777777" w:rsidR="00C61FB6" w:rsidRDefault="00AB48D5">
      <w:pPr>
        <w:rPr>
          <w:rFonts w:hint="eastAsia"/>
          <w:b/>
          <w:bCs/>
        </w:rPr>
      </w:pPr>
      <w:r>
        <w:rPr>
          <w:b/>
          <w:bCs/>
        </w:rPr>
        <w:t>Skaner kompatybilny z drukarką 3D – szt. 1</w:t>
      </w:r>
    </w:p>
    <w:tbl>
      <w:tblPr>
        <w:tblStyle w:val="Tabela-Siatka"/>
        <w:tblW w:w="9778" w:type="dxa"/>
        <w:tblLayout w:type="fixed"/>
        <w:tblLook w:val="04A0" w:firstRow="1" w:lastRow="0" w:firstColumn="1" w:lastColumn="0" w:noHBand="0" w:noVBand="1"/>
      </w:tblPr>
      <w:tblGrid>
        <w:gridCol w:w="6207"/>
        <w:gridCol w:w="3571"/>
      </w:tblGrid>
      <w:tr w:rsidR="00C61FB6" w14:paraId="0F3AE770" w14:textId="77777777" w:rsidTr="00AB48D5">
        <w:tc>
          <w:tcPr>
            <w:tcW w:w="6207" w:type="dxa"/>
          </w:tcPr>
          <w:p w14:paraId="21B7E4AD" w14:textId="77777777" w:rsidR="00C61FB6" w:rsidRDefault="00AB48D5">
            <w:pPr>
              <w:widowControl w:val="0"/>
              <w:rPr>
                <w:rFonts w:hint="eastAsia"/>
              </w:rPr>
            </w:pPr>
            <w:r>
              <w:rPr>
                <w:rFonts w:ascii="Calibri" w:eastAsia="Calibri" w:hAnsi="Calibri" w:cs="Calibri"/>
                <w:b/>
                <w:bCs/>
              </w:rPr>
              <w:t>Żądane parametry</w:t>
            </w:r>
          </w:p>
        </w:tc>
        <w:tc>
          <w:tcPr>
            <w:tcW w:w="3571" w:type="dxa"/>
          </w:tcPr>
          <w:p w14:paraId="26CC85EF" w14:textId="77777777" w:rsidR="00C61FB6" w:rsidRDefault="00AB48D5">
            <w:pPr>
              <w:widowControl w:val="0"/>
              <w:rPr>
                <w:rFonts w:hint="eastAsia"/>
              </w:rPr>
            </w:pPr>
            <w:r>
              <w:rPr>
                <w:b/>
                <w:bCs/>
              </w:rPr>
              <w:t>Oferowane parametry</w:t>
            </w:r>
          </w:p>
        </w:tc>
      </w:tr>
      <w:tr w:rsidR="00C61FB6" w14:paraId="075A04DD" w14:textId="77777777" w:rsidTr="00AB48D5">
        <w:tc>
          <w:tcPr>
            <w:tcW w:w="6207" w:type="dxa"/>
          </w:tcPr>
          <w:p w14:paraId="61CD5D59" w14:textId="77777777" w:rsidR="00C61FB6" w:rsidRDefault="00AB48D5">
            <w:pPr>
              <w:widowControl w:val="0"/>
              <w:rPr>
                <w:rFonts w:hint="eastAsia"/>
              </w:rPr>
            </w:pPr>
            <w:r>
              <w:t>Zestaw powinien zawierać skaner 3D nie wykorzystującego lasera (bezpieczny).</w:t>
            </w:r>
          </w:p>
          <w:p w14:paraId="1E82F8E0" w14:textId="77777777" w:rsidR="00C61FB6" w:rsidRDefault="00AB48D5">
            <w:pPr>
              <w:widowControl w:val="0"/>
              <w:rPr>
                <w:rFonts w:hint="eastAsia"/>
              </w:rPr>
            </w:pPr>
            <w:r>
              <w:t>Skaner powinien spełniać wymagania:</w:t>
            </w:r>
          </w:p>
        </w:tc>
        <w:tc>
          <w:tcPr>
            <w:tcW w:w="3571" w:type="dxa"/>
          </w:tcPr>
          <w:p w14:paraId="21925F2D" w14:textId="77777777" w:rsidR="00C61FB6" w:rsidRDefault="00C61FB6">
            <w:pPr>
              <w:widowControl w:val="0"/>
              <w:rPr>
                <w:rFonts w:hint="eastAsia"/>
              </w:rPr>
            </w:pPr>
          </w:p>
        </w:tc>
      </w:tr>
      <w:tr w:rsidR="00C61FB6" w14:paraId="31E7E71D" w14:textId="77777777" w:rsidTr="00AB48D5">
        <w:tc>
          <w:tcPr>
            <w:tcW w:w="6207" w:type="dxa"/>
          </w:tcPr>
          <w:p w14:paraId="237938A7" w14:textId="77777777" w:rsidR="00C61FB6" w:rsidRDefault="00AB48D5">
            <w:pPr>
              <w:widowControl w:val="0"/>
              <w:rPr>
                <w:rFonts w:hint="eastAsia"/>
              </w:rPr>
            </w:pPr>
            <w:r>
              <w:rPr>
                <w:color w:val="333333"/>
              </w:rPr>
              <w:t xml:space="preserve">Wymiary skanu w przedziale: min. 30 × 30 × 30 mm, </w:t>
            </w:r>
            <w:r>
              <w:rPr>
                <w:color w:val="333333"/>
              </w:rPr>
              <w:t>maks. 700 × 700 × 700 mm ± 10 mm,</w:t>
            </w:r>
          </w:p>
        </w:tc>
        <w:tc>
          <w:tcPr>
            <w:tcW w:w="3571" w:type="dxa"/>
          </w:tcPr>
          <w:p w14:paraId="7C7F1224" w14:textId="77777777" w:rsidR="00C61FB6" w:rsidRDefault="00C61FB6">
            <w:pPr>
              <w:widowControl w:val="0"/>
              <w:rPr>
                <w:rFonts w:hint="eastAsia"/>
              </w:rPr>
            </w:pPr>
          </w:p>
        </w:tc>
      </w:tr>
      <w:tr w:rsidR="00C61FB6" w14:paraId="100BD5B0" w14:textId="77777777" w:rsidTr="00AB48D5">
        <w:tc>
          <w:tcPr>
            <w:tcW w:w="6207" w:type="dxa"/>
          </w:tcPr>
          <w:p w14:paraId="289A1D14" w14:textId="77777777" w:rsidR="00C61FB6" w:rsidRDefault="00AB48D5">
            <w:pPr>
              <w:widowControl w:val="0"/>
              <w:rPr>
                <w:rFonts w:hint="eastAsia"/>
              </w:rPr>
            </w:pPr>
            <w:r>
              <w:rPr>
                <w:color w:val="333333"/>
              </w:rPr>
              <w:t>Dokładność skanowania: do 0,1 mm,</w:t>
            </w:r>
          </w:p>
        </w:tc>
        <w:tc>
          <w:tcPr>
            <w:tcW w:w="3571" w:type="dxa"/>
          </w:tcPr>
          <w:p w14:paraId="3B5A3E11" w14:textId="77777777" w:rsidR="00C61FB6" w:rsidRDefault="00C61FB6">
            <w:pPr>
              <w:widowControl w:val="0"/>
              <w:rPr>
                <w:rFonts w:hint="eastAsia"/>
              </w:rPr>
            </w:pPr>
          </w:p>
        </w:tc>
      </w:tr>
      <w:tr w:rsidR="00C61FB6" w14:paraId="57429B41" w14:textId="77777777" w:rsidTr="00AB48D5">
        <w:tc>
          <w:tcPr>
            <w:tcW w:w="6207" w:type="dxa"/>
          </w:tcPr>
          <w:p w14:paraId="31118DAA" w14:textId="77777777" w:rsidR="00C61FB6" w:rsidRDefault="00AB48D5">
            <w:pPr>
              <w:widowControl w:val="0"/>
              <w:rPr>
                <w:rFonts w:hint="eastAsia"/>
              </w:rPr>
            </w:pPr>
            <w:r>
              <w:rPr>
                <w:color w:val="333333"/>
              </w:rPr>
              <w:t>Kompatybilny z drukarkami 3D</w:t>
            </w:r>
            <w:r>
              <w:t xml:space="preserve"> występującymi na polskim rynku.</w:t>
            </w:r>
          </w:p>
        </w:tc>
        <w:tc>
          <w:tcPr>
            <w:tcW w:w="3571" w:type="dxa"/>
          </w:tcPr>
          <w:p w14:paraId="09748C9A" w14:textId="77777777" w:rsidR="00C61FB6" w:rsidRDefault="00C61FB6">
            <w:pPr>
              <w:widowControl w:val="0"/>
              <w:rPr>
                <w:rFonts w:hint="eastAsia"/>
              </w:rPr>
            </w:pPr>
          </w:p>
        </w:tc>
      </w:tr>
      <w:tr w:rsidR="00C61FB6" w14:paraId="74ACA69B" w14:textId="77777777" w:rsidTr="00AB48D5">
        <w:tc>
          <w:tcPr>
            <w:tcW w:w="6207" w:type="dxa"/>
          </w:tcPr>
          <w:p w14:paraId="314AE601" w14:textId="77777777" w:rsidR="00C61FB6" w:rsidRDefault="00AB48D5">
            <w:pPr>
              <w:widowControl w:val="0"/>
              <w:rPr>
                <w:rFonts w:hint="eastAsia"/>
              </w:rPr>
            </w:pPr>
            <w:r>
              <w:t>Komunikacja z komputerem bezprzewodowa lub\i za pomocą kabla USB.</w:t>
            </w:r>
          </w:p>
        </w:tc>
        <w:tc>
          <w:tcPr>
            <w:tcW w:w="3571" w:type="dxa"/>
          </w:tcPr>
          <w:p w14:paraId="21668297" w14:textId="77777777" w:rsidR="00C61FB6" w:rsidRDefault="00C61FB6">
            <w:pPr>
              <w:widowControl w:val="0"/>
              <w:rPr>
                <w:rFonts w:hint="eastAsia"/>
              </w:rPr>
            </w:pPr>
          </w:p>
        </w:tc>
      </w:tr>
      <w:tr w:rsidR="00C61FB6" w14:paraId="6568ACB2" w14:textId="77777777" w:rsidTr="00AB48D5">
        <w:tc>
          <w:tcPr>
            <w:tcW w:w="6207" w:type="dxa"/>
          </w:tcPr>
          <w:p w14:paraId="1E807AA7" w14:textId="77777777" w:rsidR="00C61FB6" w:rsidRDefault="00AB48D5">
            <w:pPr>
              <w:widowControl w:val="0"/>
              <w:rPr>
                <w:rFonts w:hint="eastAsia"/>
              </w:rPr>
            </w:pPr>
            <w:r>
              <w:t>Skaner nie powinien wymagać kalibrowania przed użycie</w:t>
            </w:r>
            <w:r>
              <w:t>m.</w:t>
            </w:r>
          </w:p>
        </w:tc>
        <w:tc>
          <w:tcPr>
            <w:tcW w:w="3571" w:type="dxa"/>
          </w:tcPr>
          <w:p w14:paraId="41EE1356" w14:textId="77777777" w:rsidR="00C61FB6" w:rsidRDefault="00C61FB6">
            <w:pPr>
              <w:widowControl w:val="0"/>
              <w:rPr>
                <w:rFonts w:hint="eastAsia"/>
              </w:rPr>
            </w:pPr>
          </w:p>
        </w:tc>
      </w:tr>
      <w:tr w:rsidR="00C61FB6" w14:paraId="45FFDF54" w14:textId="77777777" w:rsidTr="00AB48D5">
        <w:tc>
          <w:tcPr>
            <w:tcW w:w="6207" w:type="dxa"/>
          </w:tcPr>
          <w:p w14:paraId="7BB61C6D" w14:textId="77777777" w:rsidR="00C61FB6" w:rsidRDefault="00AB48D5">
            <w:pPr>
              <w:widowControl w:val="0"/>
              <w:rPr>
                <w:rFonts w:hint="eastAsia"/>
              </w:rPr>
            </w:pPr>
            <w:r>
              <w:t>Produkt powinien zawierać instrukcję obsługi w języku polskim.</w:t>
            </w:r>
          </w:p>
        </w:tc>
        <w:tc>
          <w:tcPr>
            <w:tcW w:w="3571" w:type="dxa"/>
          </w:tcPr>
          <w:p w14:paraId="146D73CB" w14:textId="77777777" w:rsidR="00C61FB6" w:rsidRDefault="00C61FB6">
            <w:pPr>
              <w:widowControl w:val="0"/>
              <w:rPr>
                <w:rFonts w:hint="eastAsia"/>
              </w:rPr>
            </w:pPr>
          </w:p>
        </w:tc>
      </w:tr>
      <w:tr w:rsidR="00C61FB6" w14:paraId="5D97700F" w14:textId="77777777" w:rsidTr="00AB48D5">
        <w:tc>
          <w:tcPr>
            <w:tcW w:w="6207" w:type="dxa"/>
          </w:tcPr>
          <w:p w14:paraId="04277648" w14:textId="77777777" w:rsidR="00C61FB6" w:rsidRDefault="00AB48D5">
            <w:pPr>
              <w:widowControl w:val="0"/>
              <w:rPr>
                <w:rFonts w:hint="eastAsia"/>
              </w:rPr>
            </w:pPr>
            <w:r>
              <w:t>Oprogramowanie do skanera powinno w najnowszej wersji 64 bit oraz zgodne z Windows 10-11.</w:t>
            </w:r>
          </w:p>
        </w:tc>
        <w:tc>
          <w:tcPr>
            <w:tcW w:w="3571" w:type="dxa"/>
          </w:tcPr>
          <w:p w14:paraId="78F156AF" w14:textId="77777777" w:rsidR="00C61FB6" w:rsidRDefault="00C61FB6">
            <w:pPr>
              <w:widowControl w:val="0"/>
              <w:rPr>
                <w:rFonts w:hint="eastAsia"/>
              </w:rPr>
            </w:pPr>
          </w:p>
        </w:tc>
      </w:tr>
    </w:tbl>
    <w:p w14:paraId="15B2CC4A" w14:textId="77777777" w:rsidR="00C61FB6" w:rsidRDefault="00C61FB6">
      <w:pPr>
        <w:rPr>
          <w:rFonts w:hint="eastAsia"/>
        </w:rPr>
      </w:pPr>
    </w:p>
    <w:p w14:paraId="0753E863" w14:textId="77777777" w:rsidR="00C61FB6" w:rsidRDefault="00AB48D5">
      <w:pPr>
        <w:rPr>
          <w:rFonts w:hint="eastAsia"/>
          <w:b/>
          <w:bCs/>
        </w:rPr>
      </w:pPr>
      <w:proofErr w:type="spellStart"/>
      <w:r>
        <w:rPr>
          <w:b/>
          <w:bCs/>
        </w:rPr>
        <w:t>Wizualizer</w:t>
      </w:r>
      <w:proofErr w:type="spellEnd"/>
      <w:r>
        <w:rPr>
          <w:b/>
          <w:bCs/>
        </w:rPr>
        <w:t xml:space="preserve"> kompatybilny z mikroskopem – szt. 1</w:t>
      </w:r>
    </w:p>
    <w:tbl>
      <w:tblPr>
        <w:tblStyle w:val="Tabela-Siatka"/>
        <w:tblW w:w="9778" w:type="dxa"/>
        <w:tblLayout w:type="fixed"/>
        <w:tblLook w:val="04A0" w:firstRow="1" w:lastRow="0" w:firstColumn="1" w:lastColumn="0" w:noHBand="0" w:noVBand="1"/>
      </w:tblPr>
      <w:tblGrid>
        <w:gridCol w:w="6207"/>
        <w:gridCol w:w="3571"/>
      </w:tblGrid>
      <w:tr w:rsidR="00C61FB6" w14:paraId="0DA910E0" w14:textId="77777777">
        <w:tc>
          <w:tcPr>
            <w:tcW w:w="6206" w:type="dxa"/>
          </w:tcPr>
          <w:p w14:paraId="3906C59A" w14:textId="77777777" w:rsidR="00C61FB6" w:rsidRDefault="00AB48D5">
            <w:pPr>
              <w:widowControl w:val="0"/>
              <w:rPr>
                <w:rFonts w:hint="eastAsia"/>
              </w:rPr>
            </w:pPr>
            <w:r>
              <w:rPr>
                <w:rFonts w:ascii="Calibri" w:eastAsia="Calibri" w:hAnsi="Calibri" w:cs="Calibri"/>
                <w:b/>
                <w:bCs/>
              </w:rPr>
              <w:t>Żądane parametry</w:t>
            </w:r>
          </w:p>
        </w:tc>
        <w:tc>
          <w:tcPr>
            <w:tcW w:w="3571" w:type="dxa"/>
          </w:tcPr>
          <w:p w14:paraId="53D78228" w14:textId="77777777" w:rsidR="00C61FB6" w:rsidRDefault="00AB48D5">
            <w:pPr>
              <w:widowControl w:val="0"/>
              <w:rPr>
                <w:rFonts w:hint="eastAsia"/>
              </w:rPr>
            </w:pPr>
            <w:r>
              <w:rPr>
                <w:b/>
                <w:bCs/>
              </w:rPr>
              <w:t>Oferowane parametry</w:t>
            </w:r>
          </w:p>
        </w:tc>
      </w:tr>
      <w:tr w:rsidR="00C61FB6" w14:paraId="072B8B67" w14:textId="77777777">
        <w:tc>
          <w:tcPr>
            <w:tcW w:w="6206" w:type="dxa"/>
          </w:tcPr>
          <w:p w14:paraId="29F91AC6" w14:textId="77777777" w:rsidR="00C61FB6" w:rsidRDefault="00AB48D5">
            <w:pPr>
              <w:widowControl w:val="0"/>
              <w:rPr>
                <w:rFonts w:hint="eastAsia"/>
              </w:rPr>
            </w:pPr>
            <w:r>
              <w:t>Kamera Full HD 1080p i częstotliwość odświeżania ekranu 30 kl./s,</w:t>
            </w:r>
          </w:p>
        </w:tc>
        <w:tc>
          <w:tcPr>
            <w:tcW w:w="3571" w:type="dxa"/>
          </w:tcPr>
          <w:p w14:paraId="5484D6A6" w14:textId="77777777" w:rsidR="00C61FB6" w:rsidRDefault="00C61FB6">
            <w:pPr>
              <w:widowControl w:val="0"/>
              <w:rPr>
                <w:rFonts w:hint="eastAsia"/>
              </w:rPr>
            </w:pPr>
          </w:p>
        </w:tc>
      </w:tr>
      <w:tr w:rsidR="00C61FB6" w14:paraId="01FF0070" w14:textId="77777777">
        <w:tc>
          <w:tcPr>
            <w:tcW w:w="6206" w:type="dxa"/>
          </w:tcPr>
          <w:p w14:paraId="2C8FB3E1" w14:textId="77777777" w:rsidR="00C61FB6" w:rsidRDefault="00AB48D5">
            <w:pPr>
              <w:widowControl w:val="0"/>
              <w:rPr>
                <w:rFonts w:hint="eastAsia"/>
              </w:rPr>
            </w:pPr>
            <w:r>
              <w:t>16-krotny zoom cyfrowy,</w:t>
            </w:r>
          </w:p>
        </w:tc>
        <w:tc>
          <w:tcPr>
            <w:tcW w:w="3571" w:type="dxa"/>
          </w:tcPr>
          <w:p w14:paraId="1FF480D4" w14:textId="77777777" w:rsidR="00C61FB6" w:rsidRDefault="00C61FB6">
            <w:pPr>
              <w:widowControl w:val="0"/>
              <w:rPr>
                <w:rFonts w:hint="eastAsia"/>
              </w:rPr>
            </w:pPr>
          </w:p>
        </w:tc>
      </w:tr>
      <w:tr w:rsidR="00C61FB6" w14:paraId="27BDD28F" w14:textId="77777777">
        <w:tc>
          <w:tcPr>
            <w:tcW w:w="6206" w:type="dxa"/>
          </w:tcPr>
          <w:p w14:paraId="2EC07DBD" w14:textId="77777777" w:rsidR="00C61FB6" w:rsidRDefault="00AB48D5">
            <w:pPr>
              <w:widowControl w:val="0"/>
              <w:rPr>
                <w:rFonts w:hint="eastAsia"/>
              </w:rPr>
            </w:pPr>
            <w:r>
              <w:t>automatyczne ustawianie ostrości,</w:t>
            </w:r>
          </w:p>
        </w:tc>
        <w:tc>
          <w:tcPr>
            <w:tcW w:w="3571" w:type="dxa"/>
          </w:tcPr>
          <w:p w14:paraId="29A48638" w14:textId="77777777" w:rsidR="00C61FB6" w:rsidRDefault="00C61FB6">
            <w:pPr>
              <w:widowControl w:val="0"/>
              <w:rPr>
                <w:rFonts w:hint="eastAsia"/>
              </w:rPr>
            </w:pPr>
          </w:p>
        </w:tc>
      </w:tr>
      <w:tr w:rsidR="00C61FB6" w14:paraId="74316B2B" w14:textId="77777777">
        <w:tc>
          <w:tcPr>
            <w:tcW w:w="6206" w:type="dxa"/>
          </w:tcPr>
          <w:p w14:paraId="384384FA" w14:textId="77777777" w:rsidR="00C61FB6" w:rsidRDefault="00AB48D5">
            <w:pPr>
              <w:widowControl w:val="0"/>
              <w:rPr>
                <w:rFonts w:hint="eastAsia"/>
              </w:rPr>
            </w:pPr>
            <w:r>
              <w:t>funkcja stop-klatki,</w:t>
            </w:r>
          </w:p>
        </w:tc>
        <w:tc>
          <w:tcPr>
            <w:tcW w:w="3571" w:type="dxa"/>
          </w:tcPr>
          <w:p w14:paraId="11513A2C" w14:textId="77777777" w:rsidR="00C61FB6" w:rsidRDefault="00C61FB6">
            <w:pPr>
              <w:widowControl w:val="0"/>
              <w:rPr>
                <w:rFonts w:hint="eastAsia"/>
              </w:rPr>
            </w:pPr>
          </w:p>
        </w:tc>
      </w:tr>
      <w:tr w:rsidR="00C61FB6" w14:paraId="17FA73E2" w14:textId="77777777">
        <w:tc>
          <w:tcPr>
            <w:tcW w:w="6206" w:type="dxa"/>
          </w:tcPr>
          <w:p w14:paraId="26E951E0" w14:textId="77777777" w:rsidR="00C61FB6" w:rsidRDefault="00AB48D5">
            <w:pPr>
              <w:widowControl w:val="0"/>
              <w:rPr>
                <w:rFonts w:hint="eastAsia"/>
              </w:rPr>
            </w:pPr>
            <w:r>
              <w:t>obszar przechwytywania w formacie A3,</w:t>
            </w:r>
          </w:p>
        </w:tc>
        <w:tc>
          <w:tcPr>
            <w:tcW w:w="3571" w:type="dxa"/>
          </w:tcPr>
          <w:p w14:paraId="5FF6BE96" w14:textId="77777777" w:rsidR="00C61FB6" w:rsidRDefault="00C61FB6">
            <w:pPr>
              <w:widowControl w:val="0"/>
              <w:rPr>
                <w:rFonts w:hint="eastAsia"/>
              </w:rPr>
            </w:pPr>
          </w:p>
        </w:tc>
      </w:tr>
      <w:tr w:rsidR="00C61FB6" w14:paraId="39593C8E" w14:textId="77777777">
        <w:tc>
          <w:tcPr>
            <w:tcW w:w="6206" w:type="dxa"/>
          </w:tcPr>
          <w:p w14:paraId="7E3C7472" w14:textId="77777777" w:rsidR="00C61FB6" w:rsidRDefault="00AB48D5">
            <w:pPr>
              <w:widowControl w:val="0"/>
              <w:rPr>
                <w:rFonts w:hint="eastAsia"/>
              </w:rPr>
            </w:pPr>
            <w:r>
              <w:lastRenderedPageBreak/>
              <w:t>podświetlenie słabo widocznych obiektów (wbudowana lampa LED),</w:t>
            </w:r>
          </w:p>
        </w:tc>
        <w:tc>
          <w:tcPr>
            <w:tcW w:w="3571" w:type="dxa"/>
          </w:tcPr>
          <w:p w14:paraId="704C4753" w14:textId="77777777" w:rsidR="00C61FB6" w:rsidRDefault="00C61FB6">
            <w:pPr>
              <w:widowControl w:val="0"/>
              <w:rPr>
                <w:rFonts w:hint="eastAsia"/>
              </w:rPr>
            </w:pPr>
          </w:p>
        </w:tc>
      </w:tr>
      <w:tr w:rsidR="00C61FB6" w14:paraId="7E56E982" w14:textId="77777777">
        <w:tc>
          <w:tcPr>
            <w:tcW w:w="6206" w:type="dxa"/>
          </w:tcPr>
          <w:p w14:paraId="2F74E1BD" w14:textId="77777777" w:rsidR="00C61FB6" w:rsidRDefault="00AB48D5">
            <w:pPr>
              <w:widowControl w:val="0"/>
              <w:rPr>
                <w:rFonts w:hint="eastAsia"/>
              </w:rPr>
            </w:pPr>
            <w:r>
              <w:t>Produkt powinien zawierać instrukcję obsługi w języku polskim.</w:t>
            </w:r>
          </w:p>
        </w:tc>
        <w:tc>
          <w:tcPr>
            <w:tcW w:w="3571" w:type="dxa"/>
          </w:tcPr>
          <w:p w14:paraId="3204D472" w14:textId="77777777" w:rsidR="00C61FB6" w:rsidRDefault="00C61FB6">
            <w:pPr>
              <w:widowControl w:val="0"/>
              <w:rPr>
                <w:rFonts w:hint="eastAsia"/>
              </w:rPr>
            </w:pPr>
          </w:p>
        </w:tc>
      </w:tr>
    </w:tbl>
    <w:p w14:paraId="67492718" w14:textId="77777777" w:rsidR="00C61FB6" w:rsidRDefault="00C61FB6">
      <w:pPr>
        <w:rPr>
          <w:rFonts w:hint="eastAsia"/>
        </w:rPr>
      </w:pPr>
    </w:p>
    <w:p w14:paraId="7C6DC21F" w14:textId="77777777" w:rsidR="00C61FB6" w:rsidRDefault="00AB48D5">
      <w:pPr>
        <w:rPr>
          <w:rFonts w:hint="eastAsia"/>
          <w:b/>
          <w:bCs/>
        </w:rPr>
      </w:pPr>
      <w:r>
        <w:rPr>
          <w:b/>
          <w:bCs/>
        </w:rPr>
        <w:t>Teleskop astronomiczny z akcesoriami – szt. 1</w:t>
      </w:r>
    </w:p>
    <w:tbl>
      <w:tblPr>
        <w:tblStyle w:val="Tabela-Siatka"/>
        <w:tblW w:w="9778" w:type="dxa"/>
        <w:tblLayout w:type="fixed"/>
        <w:tblLook w:val="04A0" w:firstRow="1" w:lastRow="0" w:firstColumn="1" w:lastColumn="0" w:noHBand="0" w:noVBand="1"/>
      </w:tblPr>
      <w:tblGrid>
        <w:gridCol w:w="6207"/>
        <w:gridCol w:w="3571"/>
      </w:tblGrid>
      <w:tr w:rsidR="00C61FB6" w14:paraId="41C4AA16" w14:textId="77777777">
        <w:tc>
          <w:tcPr>
            <w:tcW w:w="6206" w:type="dxa"/>
          </w:tcPr>
          <w:p w14:paraId="19BD0983" w14:textId="77777777" w:rsidR="00C61FB6" w:rsidRDefault="00AB48D5">
            <w:pPr>
              <w:widowControl w:val="0"/>
              <w:rPr>
                <w:rFonts w:hint="eastAsia"/>
              </w:rPr>
            </w:pPr>
            <w:r>
              <w:rPr>
                <w:rFonts w:ascii="Calibri" w:eastAsia="Calibri" w:hAnsi="Calibri" w:cs="Calibri"/>
                <w:b/>
                <w:bCs/>
              </w:rPr>
              <w:t>Żądane parametry</w:t>
            </w:r>
          </w:p>
        </w:tc>
        <w:tc>
          <w:tcPr>
            <w:tcW w:w="3571" w:type="dxa"/>
          </w:tcPr>
          <w:p w14:paraId="0422AFF3" w14:textId="77777777" w:rsidR="00C61FB6" w:rsidRDefault="00AB48D5">
            <w:pPr>
              <w:widowControl w:val="0"/>
              <w:rPr>
                <w:rFonts w:hint="eastAsia"/>
                <w:b/>
                <w:bCs/>
              </w:rPr>
            </w:pPr>
            <w:r>
              <w:rPr>
                <w:b/>
                <w:bCs/>
              </w:rPr>
              <w:t>Oferowane parametry</w:t>
            </w:r>
          </w:p>
        </w:tc>
      </w:tr>
      <w:tr w:rsidR="00C61FB6" w14:paraId="37BB6380" w14:textId="77777777">
        <w:tc>
          <w:tcPr>
            <w:tcW w:w="6206" w:type="dxa"/>
          </w:tcPr>
          <w:p w14:paraId="30BDD94C" w14:textId="77777777" w:rsidR="00C61FB6" w:rsidRDefault="00AB48D5">
            <w:pPr>
              <w:widowControl w:val="0"/>
              <w:rPr>
                <w:rFonts w:hint="eastAsia"/>
              </w:rPr>
            </w:pPr>
            <w:r>
              <w:t>Teleskop astronomiczny z regulowaną wysokością statywu.</w:t>
            </w:r>
          </w:p>
          <w:p w14:paraId="7E460123" w14:textId="77777777" w:rsidR="00C61FB6" w:rsidRDefault="00AB48D5">
            <w:pPr>
              <w:widowControl w:val="0"/>
              <w:rPr>
                <w:rFonts w:hint="eastAsia"/>
              </w:rPr>
            </w:pPr>
            <w:r>
              <w:t>Powinien posiadać:</w:t>
            </w:r>
          </w:p>
        </w:tc>
        <w:tc>
          <w:tcPr>
            <w:tcW w:w="3571" w:type="dxa"/>
          </w:tcPr>
          <w:p w14:paraId="5EA69552" w14:textId="77777777" w:rsidR="00C61FB6" w:rsidRDefault="00C61FB6">
            <w:pPr>
              <w:widowControl w:val="0"/>
              <w:rPr>
                <w:rFonts w:hint="eastAsia"/>
                <w:b/>
                <w:bCs/>
              </w:rPr>
            </w:pPr>
          </w:p>
        </w:tc>
      </w:tr>
      <w:tr w:rsidR="00C61FB6" w14:paraId="25F76E49" w14:textId="77777777">
        <w:tc>
          <w:tcPr>
            <w:tcW w:w="6206" w:type="dxa"/>
          </w:tcPr>
          <w:p w14:paraId="2AE4F0E1" w14:textId="77777777" w:rsidR="00C61FB6" w:rsidRDefault="00AB48D5">
            <w:pPr>
              <w:widowControl w:val="0"/>
              <w:rPr>
                <w:rFonts w:hint="eastAsia"/>
                <w:b/>
                <w:bCs/>
              </w:rPr>
            </w:pPr>
            <w:r>
              <w:t>ogniskowa min. 700 mm,</w:t>
            </w:r>
          </w:p>
        </w:tc>
        <w:tc>
          <w:tcPr>
            <w:tcW w:w="3571" w:type="dxa"/>
          </w:tcPr>
          <w:p w14:paraId="2BF9B73D" w14:textId="77777777" w:rsidR="00C61FB6" w:rsidRDefault="00C61FB6">
            <w:pPr>
              <w:widowControl w:val="0"/>
              <w:rPr>
                <w:rFonts w:hint="eastAsia"/>
                <w:b/>
                <w:bCs/>
              </w:rPr>
            </w:pPr>
          </w:p>
        </w:tc>
      </w:tr>
      <w:tr w:rsidR="00C61FB6" w14:paraId="4DE9CB9B" w14:textId="77777777">
        <w:tc>
          <w:tcPr>
            <w:tcW w:w="6206" w:type="dxa"/>
          </w:tcPr>
          <w:p w14:paraId="204EB92B" w14:textId="77777777" w:rsidR="00C61FB6" w:rsidRDefault="00AB48D5">
            <w:pPr>
              <w:widowControl w:val="0"/>
              <w:rPr>
                <w:rFonts w:hint="eastAsia"/>
                <w:b/>
                <w:bCs/>
              </w:rPr>
            </w:pPr>
            <w:r>
              <w:t>apertura 70 mm,</w:t>
            </w:r>
          </w:p>
        </w:tc>
        <w:tc>
          <w:tcPr>
            <w:tcW w:w="3571" w:type="dxa"/>
          </w:tcPr>
          <w:p w14:paraId="07226783" w14:textId="77777777" w:rsidR="00C61FB6" w:rsidRDefault="00C61FB6">
            <w:pPr>
              <w:widowControl w:val="0"/>
              <w:rPr>
                <w:rFonts w:hint="eastAsia"/>
                <w:b/>
                <w:bCs/>
              </w:rPr>
            </w:pPr>
          </w:p>
        </w:tc>
      </w:tr>
      <w:tr w:rsidR="00C61FB6" w14:paraId="0FB68329" w14:textId="77777777">
        <w:tc>
          <w:tcPr>
            <w:tcW w:w="6206" w:type="dxa"/>
          </w:tcPr>
          <w:p w14:paraId="1D34C9EF" w14:textId="77777777" w:rsidR="00C61FB6" w:rsidRDefault="00AB48D5">
            <w:pPr>
              <w:widowControl w:val="0"/>
              <w:rPr>
                <w:rFonts w:hint="eastAsia"/>
                <w:b/>
                <w:bCs/>
              </w:rPr>
            </w:pPr>
            <w:r>
              <w:t xml:space="preserve">zasięg gwiazdowy min. 11 </w:t>
            </w:r>
            <w:proofErr w:type="spellStart"/>
            <w:r>
              <w:t>magnitudo</w:t>
            </w:r>
            <w:proofErr w:type="spellEnd"/>
            <w:r>
              <w:t>,</w:t>
            </w:r>
          </w:p>
        </w:tc>
        <w:tc>
          <w:tcPr>
            <w:tcW w:w="3571" w:type="dxa"/>
          </w:tcPr>
          <w:p w14:paraId="0D339A63" w14:textId="77777777" w:rsidR="00C61FB6" w:rsidRDefault="00C61FB6">
            <w:pPr>
              <w:widowControl w:val="0"/>
              <w:rPr>
                <w:rFonts w:hint="eastAsia"/>
                <w:b/>
                <w:bCs/>
              </w:rPr>
            </w:pPr>
          </w:p>
        </w:tc>
      </w:tr>
      <w:tr w:rsidR="00C61FB6" w14:paraId="130531B2" w14:textId="77777777">
        <w:tc>
          <w:tcPr>
            <w:tcW w:w="6206" w:type="dxa"/>
          </w:tcPr>
          <w:p w14:paraId="67D28266" w14:textId="77777777" w:rsidR="00C61FB6" w:rsidRDefault="00AB48D5">
            <w:pPr>
              <w:widowControl w:val="0"/>
              <w:rPr>
                <w:rFonts w:hint="eastAsia"/>
                <w:b/>
                <w:bCs/>
              </w:rPr>
            </w:pPr>
            <w:r>
              <w:t>użyteczne powiększenie 140x,</w:t>
            </w:r>
          </w:p>
        </w:tc>
        <w:tc>
          <w:tcPr>
            <w:tcW w:w="3571" w:type="dxa"/>
          </w:tcPr>
          <w:p w14:paraId="11E18057" w14:textId="77777777" w:rsidR="00C61FB6" w:rsidRDefault="00C61FB6">
            <w:pPr>
              <w:widowControl w:val="0"/>
              <w:rPr>
                <w:rFonts w:hint="eastAsia"/>
                <w:b/>
                <w:bCs/>
              </w:rPr>
            </w:pPr>
          </w:p>
        </w:tc>
      </w:tr>
      <w:tr w:rsidR="00C61FB6" w14:paraId="2BFF3631" w14:textId="77777777">
        <w:tc>
          <w:tcPr>
            <w:tcW w:w="6206" w:type="dxa"/>
          </w:tcPr>
          <w:p w14:paraId="495033F5" w14:textId="77777777" w:rsidR="00C61FB6" w:rsidRDefault="00AB48D5">
            <w:pPr>
              <w:widowControl w:val="0"/>
              <w:rPr>
                <w:rFonts w:hint="eastAsia"/>
                <w:b/>
                <w:bCs/>
              </w:rPr>
            </w:pPr>
            <w:r>
              <w:t xml:space="preserve">Okulary 4 mm, 12.5 mm, 20 mm, </w:t>
            </w:r>
            <w:proofErr w:type="spellStart"/>
            <w:r>
              <w:t>Barlowa</w:t>
            </w:r>
            <w:proofErr w:type="spellEnd"/>
            <w:r>
              <w:t>, szukacz,</w:t>
            </w:r>
          </w:p>
        </w:tc>
        <w:tc>
          <w:tcPr>
            <w:tcW w:w="3571" w:type="dxa"/>
          </w:tcPr>
          <w:p w14:paraId="24E623FC" w14:textId="77777777" w:rsidR="00C61FB6" w:rsidRDefault="00C61FB6">
            <w:pPr>
              <w:widowControl w:val="0"/>
              <w:rPr>
                <w:rFonts w:hint="eastAsia"/>
                <w:b/>
                <w:bCs/>
              </w:rPr>
            </w:pPr>
          </w:p>
        </w:tc>
      </w:tr>
      <w:tr w:rsidR="00C61FB6" w14:paraId="2C8DF7F8" w14:textId="77777777">
        <w:tc>
          <w:tcPr>
            <w:tcW w:w="6206" w:type="dxa"/>
          </w:tcPr>
          <w:p w14:paraId="78CEBFC0" w14:textId="77777777" w:rsidR="00C61FB6" w:rsidRDefault="00AB48D5">
            <w:pPr>
              <w:widowControl w:val="0"/>
              <w:rPr>
                <w:rFonts w:hint="eastAsia"/>
                <w:b/>
                <w:bCs/>
              </w:rPr>
            </w:pPr>
            <w:r>
              <w:t>filtr słoneczny,</w:t>
            </w:r>
          </w:p>
        </w:tc>
        <w:tc>
          <w:tcPr>
            <w:tcW w:w="3571" w:type="dxa"/>
          </w:tcPr>
          <w:p w14:paraId="2E9F33AB" w14:textId="77777777" w:rsidR="00C61FB6" w:rsidRDefault="00C61FB6">
            <w:pPr>
              <w:widowControl w:val="0"/>
              <w:rPr>
                <w:rFonts w:hint="eastAsia"/>
                <w:b/>
                <w:bCs/>
              </w:rPr>
            </w:pPr>
          </w:p>
        </w:tc>
      </w:tr>
      <w:tr w:rsidR="00C61FB6" w14:paraId="6CAFD812" w14:textId="77777777">
        <w:tc>
          <w:tcPr>
            <w:tcW w:w="6206" w:type="dxa"/>
          </w:tcPr>
          <w:p w14:paraId="5D6EBE8F" w14:textId="77777777" w:rsidR="00C61FB6" w:rsidRDefault="00AB48D5">
            <w:pPr>
              <w:widowControl w:val="0"/>
              <w:rPr>
                <w:rFonts w:hint="eastAsia"/>
                <w:b/>
                <w:bCs/>
              </w:rPr>
            </w:pPr>
            <w:r>
              <w:t>filtr księżycowy,</w:t>
            </w:r>
          </w:p>
        </w:tc>
        <w:tc>
          <w:tcPr>
            <w:tcW w:w="3571" w:type="dxa"/>
          </w:tcPr>
          <w:p w14:paraId="7C914924" w14:textId="77777777" w:rsidR="00C61FB6" w:rsidRDefault="00C61FB6">
            <w:pPr>
              <w:widowControl w:val="0"/>
              <w:rPr>
                <w:rFonts w:hint="eastAsia"/>
                <w:b/>
                <w:bCs/>
              </w:rPr>
            </w:pPr>
          </w:p>
        </w:tc>
      </w:tr>
      <w:tr w:rsidR="00C61FB6" w14:paraId="3C8FCD9B" w14:textId="77777777">
        <w:tc>
          <w:tcPr>
            <w:tcW w:w="6206" w:type="dxa"/>
          </w:tcPr>
          <w:p w14:paraId="31011D41" w14:textId="77777777" w:rsidR="00C61FB6" w:rsidRDefault="00AB48D5">
            <w:pPr>
              <w:widowControl w:val="0"/>
              <w:rPr>
                <w:rFonts w:hint="eastAsia"/>
                <w:b/>
                <w:bCs/>
              </w:rPr>
            </w:pPr>
            <w:r>
              <w:t>statyw aluminiowy lub stalowy.</w:t>
            </w:r>
          </w:p>
        </w:tc>
        <w:tc>
          <w:tcPr>
            <w:tcW w:w="3571" w:type="dxa"/>
          </w:tcPr>
          <w:p w14:paraId="12CC240D" w14:textId="77777777" w:rsidR="00C61FB6" w:rsidRDefault="00C61FB6">
            <w:pPr>
              <w:widowControl w:val="0"/>
              <w:rPr>
                <w:rFonts w:hint="eastAsia"/>
                <w:b/>
                <w:bCs/>
              </w:rPr>
            </w:pPr>
          </w:p>
        </w:tc>
      </w:tr>
      <w:tr w:rsidR="00C61FB6" w14:paraId="00B1DB1E" w14:textId="77777777">
        <w:tc>
          <w:tcPr>
            <w:tcW w:w="6206" w:type="dxa"/>
          </w:tcPr>
          <w:p w14:paraId="73CF86B3" w14:textId="77777777" w:rsidR="00C61FB6" w:rsidRDefault="00AB48D5">
            <w:pPr>
              <w:widowControl w:val="0"/>
              <w:rPr>
                <w:rFonts w:hint="eastAsia"/>
                <w:b/>
                <w:bCs/>
              </w:rPr>
            </w:pPr>
            <w:r>
              <w:t>Instrukcja montażu w języku polskim.</w:t>
            </w:r>
          </w:p>
        </w:tc>
        <w:tc>
          <w:tcPr>
            <w:tcW w:w="3571" w:type="dxa"/>
          </w:tcPr>
          <w:p w14:paraId="7B6F8798" w14:textId="77777777" w:rsidR="00C61FB6" w:rsidRDefault="00C61FB6">
            <w:pPr>
              <w:widowControl w:val="0"/>
              <w:rPr>
                <w:rFonts w:hint="eastAsia"/>
                <w:b/>
                <w:bCs/>
              </w:rPr>
            </w:pPr>
          </w:p>
        </w:tc>
      </w:tr>
      <w:tr w:rsidR="00C61FB6" w14:paraId="31E98496" w14:textId="77777777">
        <w:tc>
          <w:tcPr>
            <w:tcW w:w="6206" w:type="dxa"/>
          </w:tcPr>
          <w:p w14:paraId="422FBBFB" w14:textId="77777777" w:rsidR="00C61FB6" w:rsidRDefault="00AB48D5">
            <w:pPr>
              <w:widowControl w:val="0"/>
              <w:rPr>
                <w:rFonts w:hint="eastAsia"/>
                <w:b/>
                <w:bCs/>
              </w:rPr>
            </w:pPr>
            <w:r>
              <w:t>Instrukcja obsługi w języku polskim.</w:t>
            </w:r>
          </w:p>
        </w:tc>
        <w:tc>
          <w:tcPr>
            <w:tcW w:w="3571" w:type="dxa"/>
          </w:tcPr>
          <w:p w14:paraId="3C4B5ADC" w14:textId="77777777" w:rsidR="00C61FB6" w:rsidRDefault="00C61FB6">
            <w:pPr>
              <w:widowControl w:val="0"/>
              <w:rPr>
                <w:rFonts w:hint="eastAsia"/>
                <w:b/>
                <w:bCs/>
              </w:rPr>
            </w:pPr>
          </w:p>
        </w:tc>
      </w:tr>
    </w:tbl>
    <w:p w14:paraId="66904016" w14:textId="77777777" w:rsidR="00C61FB6" w:rsidRDefault="00C61FB6">
      <w:pPr>
        <w:rPr>
          <w:rFonts w:hint="eastAsia"/>
          <w:b/>
          <w:bCs/>
        </w:rPr>
      </w:pPr>
    </w:p>
    <w:p w14:paraId="46F784C7" w14:textId="77777777" w:rsidR="00C61FB6" w:rsidRDefault="00C61FB6">
      <w:pPr>
        <w:rPr>
          <w:rFonts w:hint="eastAsia"/>
          <w:b/>
          <w:bCs/>
        </w:rPr>
      </w:pPr>
    </w:p>
    <w:p w14:paraId="20AD98A4" w14:textId="77777777" w:rsidR="00C61FB6" w:rsidRDefault="00C61FB6">
      <w:pPr>
        <w:rPr>
          <w:rFonts w:hint="eastAsia"/>
        </w:rPr>
      </w:pPr>
    </w:p>
    <w:p w14:paraId="3EC596F5" w14:textId="77777777" w:rsidR="00C61FB6" w:rsidRDefault="00C61FB6">
      <w:pPr>
        <w:rPr>
          <w:rFonts w:hint="eastAsia"/>
        </w:rPr>
      </w:pPr>
    </w:p>
    <w:p w14:paraId="3D3D0481" w14:textId="77777777" w:rsidR="00C61FB6" w:rsidRDefault="00C61FB6">
      <w:pPr>
        <w:rPr>
          <w:rFonts w:hint="eastAsia"/>
        </w:rPr>
      </w:pPr>
    </w:p>
    <w:sectPr w:rsidR="00C61FB6">
      <w:pgSz w:w="11906" w:h="16838"/>
      <w:pgMar w:top="1134" w:right="1134" w:bottom="1134" w:left="1134" w:header="0" w:footer="0" w:gutter="0"/>
      <w:cols w:space="708"/>
      <w:formProt w:val="0"/>
      <w:docGrid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altName w:val="Arial Unicode MS"/>
    <w:charset w:val="01"/>
    <w:family w:val="auto"/>
    <w:pitch w:val="variable"/>
  </w:font>
  <w:font w:name="Liberation Serif">
    <w:altName w:val="Times New Roman"/>
    <w:charset w:val="EE"/>
    <w:family w:val="roman"/>
    <w:pitch w:val="variable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ans">
    <w:altName w:val="Arial"/>
    <w:charset w:val="EE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F43328E"/>
    <w:multiLevelType w:val="multilevel"/>
    <w:tmpl w:val="494A29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1" w15:restartNumberingAfterBreak="0">
    <w:nsid w:val="4C4951C4"/>
    <w:multiLevelType w:val="multilevel"/>
    <w:tmpl w:val="05DAEF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2" w15:restartNumberingAfterBreak="0">
    <w:nsid w:val="530B208A"/>
    <w:multiLevelType w:val="multilevel"/>
    <w:tmpl w:val="F994300E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" w15:restartNumberingAfterBreak="0">
    <w:nsid w:val="56997EED"/>
    <w:multiLevelType w:val="multilevel"/>
    <w:tmpl w:val="182213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4" w15:restartNumberingAfterBreak="0">
    <w:nsid w:val="65BD5147"/>
    <w:multiLevelType w:val="multilevel"/>
    <w:tmpl w:val="B930124E"/>
    <w:lvl w:ilvl="0">
      <w:start w:val="1"/>
      <w:numFmt w:val="lowerLetter"/>
      <w:lvlText w:val="%1."/>
      <w:lvlJc w:val="left"/>
      <w:pPr>
        <w:tabs>
          <w:tab w:val="num" w:pos="1429"/>
        </w:tabs>
        <w:ind w:left="1429" w:hanging="360"/>
      </w:pPr>
    </w:lvl>
    <w:lvl w:ilvl="1">
      <w:start w:val="1"/>
      <w:numFmt w:val="bullet"/>
      <w:lvlText w:val="◦"/>
      <w:lvlJc w:val="left"/>
      <w:pPr>
        <w:tabs>
          <w:tab w:val="num" w:pos="1789"/>
        </w:tabs>
        <w:ind w:left="1789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2149"/>
        </w:tabs>
        <w:ind w:left="2149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2509"/>
        </w:tabs>
        <w:ind w:left="2509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869"/>
        </w:tabs>
        <w:ind w:left="2869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3229"/>
        </w:tabs>
        <w:ind w:left="3229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949"/>
        </w:tabs>
        <w:ind w:left="3949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4309"/>
        </w:tabs>
        <w:ind w:left="4309" w:hanging="360"/>
      </w:pPr>
      <w:rPr>
        <w:rFonts w:ascii="OpenSymbol" w:hAnsi="OpenSymbol" w:cs="OpenSymbol" w:hint="default"/>
      </w:rPr>
    </w:lvl>
  </w:abstractNum>
  <w:abstractNum w:abstractNumId="5" w15:restartNumberingAfterBreak="0">
    <w:nsid w:val="6969382D"/>
    <w:multiLevelType w:val="multilevel"/>
    <w:tmpl w:val="883CD47A"/>
    <w:lvl w:ilvl="0">
      <w:start w:val="1"/>
      <w:numFmt w:val="lowerLetter"/>
      <w:lvlText w:val="%1)"/>
      <w:lvlJc w:val="left"/>
      <w:pPr>
        <w:tabs>
          <w:tab w:val="num" w:pos="0"/>
        </w:tabs>
        <w:ind w:left="1069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789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09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29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49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69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389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09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29" w:hanging="180"/>
      </w:pPr>
    </w:lvl>
  </w:abstractNum>
  <w:abstractNum w:abstractNumId="6" w15:restartNumberingAfterBreak="0">
    <w:nsid w:val="6C303E0A"/>
    <w:multiLevelType w:val="multilevel"/>
    <w:tmpl w:val="A554FC8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7" w15:restartNumberingAfterBreak="0">
    <w:nsid w:val="6EC00B71"/>
    <w:multiLevelType w:val="multilevel"/>
    <w:tmpl w:val="4334B7BA"/>
    <w:lvl w:ilvl="0">
      <w:start w:val="1"/>
      <w:numFmt w:val="lowerLetter"/>
      <w:lvlText w:val="%1."/>
      <w:lvlJc w:val="left"/>
      <w:pPr>
        <w:tabs>
          <w:tab w:val="num" w:pos="0"/>
        </w:tabs>
        <w:ind w:left="1429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49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869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589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309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029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749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469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189" w:hanging="180"/>
      </w:pPr>
    </w:lvl>
  </w:abstractNum>
  <w:abstractNum w:abstractNumId="8" w15:restartNumberingAfterBreak="0">
    <w:nsid w:val="71080637"/>
    <w:multiLevelType w:val="multilevel"/>
    <w:tmpl w:val="2646C64A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1"/>
  </w:num>
  <w:num w:numId="2">
    <w:abstractNumId w:val="2"/>
  </w:num>
  <w:num w:numId="3">
    <w:abstractNumId w:val="5"/>
  </w:num>
  <w:num w:numId="4">
    <w:abstractNumId w:val="6"/>
  </w:num>
  <w:num w:numId="5">
    <w:abstractNumId w:val="7"/>
  </w:num>
  <w:num w:numId="6">
    <w:abstractNumId w:val="4"/>
  </w:num>
  <w:num w:numId="7">
    <w:abstractNumId w:val="3"/>
  </w:num>
  <w:num w:numId="8">
    <w:abstractNumId w:val="0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9"/>
  <w:autoHyphenation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61FB6"/>
    <w:rsid w:val="00AB48D5"/>
    <w:rsid w:val="00C61F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ED978E"/>
  <w15:docId w15:val="{9CDFF14C-83FD-472B-9808-6779B69D4B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NSimSun" w:hAnsi="Liberation Serif" w:cs="Arial"/>
        <w:kern w:val="2"/>
        <w:sz w:val="24"/>
        <w:szCs w:val="24"/>
        <w:lang w:val="pl-PL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uiPriority w:val="9"/>
    <w:qFormat/>
    <w:pPr>
      <w:keepNext/>
      <w:outlineLvl w:val="0"/>
    </w:pPr>
    <w:rPr>
      <w:rFonts w:ascii="Times New Roman" w:eastAsia="Times New Roman" w:hAnsi="Times New Roman" w:cs="Times New Roman"/>
      <w:b/>
      <w:bCs/>
      <w:u w:val="single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Znakiwypunktowania">
    <w:name w:val="Znaki wypunktowania"/>
    <w:qFormat/>
    <w:rPr>
      <w:rFonts w:ascii="OpenSymbol" w:eastAsia="OpenSymbol" w:hAnsi="OpenSymbol" w:cs="OpenSymbol"/>
    </w:rPr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</w:style>
  <w:style w:type="paragraph" w:styleId="Legenda">
    <w:name w:val="caption"/>
    <w:basedOn w:val="Normalny"/>
    <w:qFormat/>
    <w:pPr>
      <w:suppressLineNumbers/>
      <w:spacing w:before="120" w:after="120"/>
    </w:pPr>
    <w:rPr>
      <w:i/>
      <w:iCs/>
    </w:rPr>
  </w:style>
  <w:style w:type="paragraph" w:customStyle="1" w:styleId="Indeks">
    <w:name w:val="Indeks"/>
    <w:basedOn w:val="Normalny"/>
    <w:qFormat/>
    <w:pPr>
      <w:suppressLineNumbers/>
    </w:pPr>
  </w:style>
  <w:style w:type="paragraph" w:customStyle="1" w:styleId="Gwkaistopka">
    <w:name w:val="Główka i stopka"/>
    <w:basedOn w:val="Normalny"/>
    <w:qFormat/>
  </w:style>
  <w:style w:type="paragraph" w:styleId="Akapitzlist">
    <w:name w:val="List Paragraph"/>
    <w:basedOn w:val="Normalny"/>
    <w:uiPriority w:val="34"/>
    <w:qFormat/>
    <w:rsid w:val="00D62484"/>
    <w:pPr>
      <w:ind w:left="720"/>
      <w:contextualSpacing/>
    </w:pPr>
    <w:rPr>
      <w:rFonts w:cs="Mangal"/>
      <w:szCs w:val="21"/>
    </w:rPr>
  </w:style>
  <w:style w:type="paragraph" w:customStyle="1" w:styleId="Zawartotabeli">
    <w:name w:val="Zawartość tabeli"/>
    <w:basedOn w:val="Normalny"/>
    <w:qFormat/>
    <w:pPr>
      <w:widowControl w:val="0"/>
      <w:suppressLineNumbers/>
    </w:pPr>
  </w:style>
  <w:style w:type="paragraph" w:customStyle="1" w:styleId="Nagwektabeli">
    <w:name w:val="Nagłówek tabeli"/>
    <w:basedOn w:val="Zawartotabeli"/>
    <w:qFormat/>
    <w:pPr>
      <w:jc w:val="center"/>
    </w:pPr>
    <w:rPr>
      <w:b/>
      <w:bCs/>
    </w:rPr>
  </w:style>
  <w:style w:type="table" w:styleId="Tabela-Siatka">
    <w:name w:val="Table Grid"/>
    <w:basedOn w:val="Standardowy"/>
    <w:uiPriority w:val="39"/>
    <w:rsid w:val="006A50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6</Pages>
  <Words>1503</Words>
  <Characters>9019</Characters>
  <Application>Microsoft Office Word</Application>
  <DocSecurity>0</DocSecurity>
  <Lines>75</Lines>
  <Paragraphs>21</Paragraphs>
  <ScaleCrop>false</ScaleCrop>
  <Company/>
  <LinksUpToDate>false</LinksUpToDate>
  <CharactersWithSpaces>10501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Marek Kuczyński</cp:lastModifiedBy>
  <cp:revision>18</cp:revision>
  <dcterms:created xsi:type="dcterms:W3CDTF">2021-12-01T20:49:00Z</dcterms:created>
  <dcterms:modified xsi:type="dcterms:W3CDTF">2021-12-14T08:33:00Z</dcterms:modified>
  <dc:language>pl-PL</dc:language>
</cp:coreProperties>
</file>